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A49979" w14:textId="47330618" w:rsidR="007D7121" w:rsidRPr="007D7121" w:rsidRDefault="007D7121" w:rsidP="007D7121">
      <w:pPr>
        <w:pStyle w:val="Heading1"/>
        <w:numPr>
          <w:ilvl w:val="1"/>
          <w:numId w:val="2"/>
        </w:numPr>
        <w:spacing w:after="240" w:line="276" w:lineRule="auto"/>
        <w:ind w:left="284" w:hanging="284"/>
        <w:rPr>
          <w:rFonts w:ascii="GHEA Grapalat" w:hAnsi="GHEA Grapalat"/>
          <w:i w:val="0"/>
          <w:szCs w:val="28"/>
          <w:lang w:val="en-US"/>
        </w:rPr>
      </w:pPr>
      <w:bookmarkStart w:id="0" w:name="_Toc100247626"/>
      <w:bookmarkStart w:id="1" w:name="_Toc100315621"/>
      <w:bookmarkStart w:id="2" w:name="_Toc163745450"/>
      <w:bookmarkStart w:id="3" w:name="_GoBack"/>
      <w:bookmarkEnd w:id="3"/>
      <w:r w:rsidRPr="007D7121">
        <w:rPr>
          <w:rFonts w:ascii="GHEA Grapalat" w:hAnsi="GHEA Grapalat"/>
          <w:i w:val="0"/>
          <w:szCs w:val="28"/>
          <w:lang w:val="en-US"/>
        </w:rPr>
        <w:t>Հարկաբյուջետային քաղաքականություն</w:t>
      </w:r>
    </w:p>
    <w:p w14:paraId="38C38881" w14:textId="252263BC" w:rsidR="00752EC7" w:rsidRPr="004236BF" w:rsidRDefault="008C06D0" w:rsidP="004236BF">
      <w:pPr>
        <w:pStyle w:val="Heading2"/>
        <w:rPr>
          <w:i/>
          <w:sz w:val="26"/>
          <w:szCs w:val="26"/>
        </w:rPr>
      </w:pPr>
      <w:r w:rsidRPr="004236BF">
        <w:rPr>
          <w:sz w:val="26"/>
          <w:szCs w:val="26"/>
        </w:rPr>
        <w:t>Մակրոտնտեսական</w:t>
      </w:r>
      <w:r w:rsidR="00752EC7" w:rsidRPr="004236BF">
        <w:rPr>
          <w:sz w:val="26"/>
          <w:szCs w:val="26"/>
        </w:rPr>
        <w:t xml:space="preserve"> </w:t>
      </w:r>
      <w:r w:rsidRPr="004236BF">
        <w:rPr>
          <w:sz w:val="26"/>
          <w:szCs w:val="26"/>
        </w:rPr>
        <w:t>և</w:t>
      </w:r>
      <w:r w:rsidR="00752EC7" w:rsidRPr="004236BF">
        <w:rPr>
          <w:sz w:val="26"/>
          <w:szCs w:val="26"/>
        </w:rPr>
        <w:t xml:space="preserve"> </w:t>
      </w:r>
      <w:r w:rsidRPr="004236BF">
        <w:rPr>
          <w:sz w:val="26"/>
          <w:szCs w:val="26"/>
        </w:rPr>
        <w:t>հարկաբյուջետային</w:t>
      </w:r>
      <w:r w:rsidR="00752EC7" w:rsidRPr="004236BF">
        <w:rPr>
          <w:sz w:val="26"/>
          <w:szCs w:val="26"/>
        </w:rPr>
        <w:t xml:space="preserve"> </w:t>
      </w:r>
      <w:r w:rsidRPr="004236BF">
        <w:rPr>
          <w:sz w:val="26"/>
          <w:szCs w:val="26"/>
        </w:rPr>
        <w:t>ամփոփագիր</w:t>
      </w:r>
      <w:bookmarkEnd w:id="0"/>
      <w:r w:rsidR="00304E56" w:rsidRPr="004236BF">
        <w:rPr>
          <w:sz w:val="26"/>
          <w:szCs w:val="26"/>
          <w:vertAlign w:val="superscript"/>
        </w:rPr>
        <w:footnoteReference w:id="1"/>
      </w:r>
    </w:p>
    <w:p w14:paraId="18E5F4D4" w14:textId="71A9A0D7" w:rsidR="0004296B" w:rsidRPr="00BF7312" w:rsidRDefault="0004296B" w:rsidP="00BF7312">
      <w:pPr>
        <w:pStyle w:val="Heading3"/>
        <w:numPr>
          <w:ilvl w:val="2"/>
          <w:numId w:val="3"/>
        </w:numPr>
        <w:spacing w:before="0" w:after="240"/>
        <w:ind w:left="567" w:hanging="567"/>
        <w:rPr>
          <w:rFonts w:ascii="GHEA Grapalat" w:hAnsi="GHEA Grapalat"/>
          <w:b/>
          <w:color w:val="auto"/>
        </w:rPr>
      </w:pPr>
      <w:proofErr w:type="spellStart"/>
      <w:r w:rsidRPr="00BF7312">
        <w:rPr>
          <w:rFonts w:ascii="GHEA Grapalat" w:hAnsi="GHEA Grapalat"/>
          <w:b/>
          <w:color w:val="auto"/>
        </w:rPr>
        <w:t>Մակրոտնտեսական</w:t>
      </w:r>
      <w:proofErr w:type="spellEnd"/>
      <w:r w:rsidRPr="00BF7312">
        <w:rPr>
          <w:rFonts w:ascii="GHEA Grapalat" w:hAnsi="GHEA Grapalat"/>
          <w:b/>
          <w:color w:val="auto"/>
        </w:rPr>
        <w:t xml:space="preserve"> </w:t>
      </w:r>
      <w:proofErr w:type="spellStart"/>
      <w:r w:rsidRPr="00BF7312">
        <w:rPr>
          <w:rFonts w:ascii="GHEA Grapalat" w:hAnsi="GHEA Grapalat"/>
          <w:b/>
          <w:color w:val="auto"/>
        </w:rPr>
        <w:t>ամփոփագիր</w:t>
      </w:r>
      <w:proofErr w:type="spellEnd"/>
    </w:p>
    <w:p w14:paraId="405895CE" w14:textId="17FE31D6" w:rsidR="00637C21" w:rsidRPr="007E67BF" w:rsidRDefault="00637C21" w:rsidP="00A4673C">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2024</w:t>
      </w:r>
      <w:r w:rsidR="00F23B2D">
        <w:rPr>
          <w:rFonts w:ascii="GHEA Grapalat" w:hAnsi="GHEA Grapalat"/>
          <w:lang w:val="hy-AM"/>
        </w:rPr>
        <w:t>թ.</w:t>
      </w:r>
      <w:r w:rsidRPr="007E67BF">
        <w:rPr>
          <w:rFonts w:ascii="GHEA Grapalat" w:hAnsi="GHEA Grapalat"/>
          <w:lang w:val="hy-AM"/>
        </w:rPr>
        <w:t xml:space="preserve"> համաշխարհային տնտեսությունում և ՀՀ հիմնական գործընկեր երկրներում տնտեսական աճը </w:t>
      </w:r>
      <w:r w:rsidR="00A247DB" w:rsidRPr="007E67BF">
        <w:rPr>
          <w:rFonts w:ascii="GHEA Grapalat" w:hAnsi="GHEA Grapalat"/>
          <w:lang w:val="hy-AM"/>
        </w:rPr>
        <w:t>կայունացել է</w:t>
      </w:r>
      <w:r w:rsidRPr="007E67BF">
        <w:rPr>
          <w:rFonts w:ascii="GHEA Grapalat" w:hAnsi="GHEA Grapalat"/>
          <w:lang w:val="hy-AM"/>
        </w:rPr>
        <w:t xml:space="preserve">։ </w:t>
      </w:r>
      <w:r w:rsidR="00A247DB" w:rsidRPr="007E67BF">
        <w:rPr>
          <w:rFonts w:ascii="GHEA Grapalat" w:hAnsi="GHEA Grapalat"/>
          <w:lang w:val="hy-AM"/>
        </w:rPr>
        <w:t>Աճին</w:t>
      </w:r>
      <w:r w:rsidRPr="007E67BF">
        <w:rPr>
          <w:rFonts w:ascii="GHEA Grapalat" w:hAnsi="GHEA Grapalat"/>
          <w:lang w:val="hy-AM"/>
        </w:rPr>
        <w:t xml:space="preserve"> նպաստել են պետական ու մասնավոր սպառման աճը</w:t>
      </w:r>
      <w:r w:rsidR="00A247DB" w:rsidRPr="007E67BF">
        <w:rPr>
          <w:rFonts w:ascii="GHEA Grapalat" w:hAnsi="GHEA Grapalat"/>
          <w:lang w:val="hy-AM"/>
        </w:rPr>
        <w:t xml:space="preserve"> և</w:t>
      </w:r>
      <w:r w:rsidRPr="007E67BF">
        <w:rPr>
          <w:rFonts w:ascii="GHEA Grapalat" w:hAnsi="GHEA Grapalat"/>
          <w:lang w:val="hy-AM"/>
        </w:rPr>
        <w:t xml:space="preserve"> գնաճային ճնշումների թուլացումը (բացառությամբ ՌԴ-ի)։ Գնաճի տեմպեր</w:t>
      </w:r>
      <w:r w:rsidR="00DD6194" w:rsidRPr="005D1BCB">
        <w:rPr>
          <w:rFonts w:ascii="GHEA Grapalat" w:hAnsi="GHEA Grapalat"/>
          <w:lang w:val="hy-AM"/>
        </w:rPr>
        <w:t>ի</w:t>
      </w:r>
      <w:r w:rsidRPr="007E67BF">
        <w:rPr>
          <w:rFonts w:ascii="GHEA Grapalat" w:hAnsi="GHEA Grapalat"/>
          <w:lang w:val="hy-AM"/>
        </w:rPr>
        <w:t xml:space="preserve"> աստիճանաբար</w:t>
      </w:r>
      <w:r w:rsidR="00DD6194">
        <w:rPr>
          <w:rFonts w:ascii="GHEA Grapalat" w:hAnsi="GHEA Grapalat"/>
          <w:lang w:val="hy-AM"/>
        </w:rPr>
        <w:t xml:space="preserve"> դանդաղումը (բացառությամբ ՌԴ-ի)</w:t>
      </w:r>
      <w:r w:rsidRPr="007E67BF">
        <w:rPr>
          <w:rFonts w:ascii="GHEA Grapalat" w:hAnsi="GHEA Grapalat"/>
          <w:lang w:val="hy-AM"/>
        </w:rPr>
        <w:t xml:space="preserve"> մասամբ արտացոլել է հումքային ապրանքների գների նվազումը, ինչպես նաև կենտրոնական բանկերի կողմից իրականացված խիստ դրամավարկային քաղաքականության լագավորված ազդեցությունները</w:t>
      </w:r>
      <w:r w:rsidRPr="007E67BF">
        <w:rPr>
          <w:rFonts w:ascii="Cambria Math" w:hAnsi="Cambria Math" w:cs="Cambria Math"/>
          <w:lang w:val="hy-AM"/>
        </w:rPr>
        <w:t>․</w:t>
      </w:r>
      <w:r w:rsidRPr="007E67BF">
        <w:rPr>
          <w:rFonts w:ascii="GHEA Grapalat" w:hAnsi="GHEA Grapalat"/>
          <w:lang w:val="hy-AM"/>
        </w:rPr>
        <w:t xml:space="preserve"> </w:t>
      </w:r>
      <w:r w:rsidRPr="007E67BF">
        <w:rPr>
          <w:rFonts w:ascii="GHEA Grapalat" w:hAnsi="GHEA Grapalat" w:cs="GHEA Grapalat"/>
          <w:lang w:val="hy-AM"/>
        </w:rPr>
        <w:t>հաշվետու</w:t>
      </w:r>
      <w:r w:rsidRPr="007E67BF">
        <w:rPr>
          <w:rFonts w:ascii="GHEA Grapalat" w:hAnsi="GHEA Grapalat"/>
          <w:lang w:val="hy-AM"/>
        </w:rPr>
        <w:t xml:space="preserve"> </w:t>
      </w:r>
      <w:r w:rsidRPr="007E67BF">
        <w:rPr>
          <w:rFonts w:ascii="GHEA Grapalat" w:hAnsi="GHEA Grapalat" w:cs="GHEA Grapalat"/>
          <w:lang w:val="hy-AM"/>
        </w:rPr>
        <w:t>տարվա</w:t>
      </w:r>
      <w:r w:rsidRPr="007E67BF">
        <w:rPr>
          <w:rFonts w:ascii="GHEA Grapalat" w:hAnsi="GHEA Grapalat"/>
          <w:lang w:val="hy-AM"/>
        </w:rPr>
        <w:t xml:space="preserve"> </w:t>
      </w:r>
      <w:r w:rsidRPr="007E67BF">
        <w:rPr>
          <w:rFonts w:ascii="GHEA Grapalat" w:hAnsi="GHEA Grapalat" w:cs="GHEA Grapalat"/>
          <w:lang w:val="hy-AM"/>
        </w:rPr>
        <w:t>ընթացքում</w:t>
      </w:r>
      <w:r w:rsidRPr="007E67BF">
        <w:rPr>
          <w:rFonts w:ascii="GHEA Grapalat" w:hAnsi="GHEA Grapalat"/>
          <w:lang w:val="hy-AM"/>
        </w:rPr>
        <w:t xml:space="preserve"> </w:t>
      </w:r>
      <w:r w:rsidRPr="007E67BF">
        <w:rPr>
          <w:rFonts w:ascii="GHEA Grapalat" w:hAnsi="GHEA Grapalat" w:cs="GHEA Grapalat"/>
          <w:lang w:val="hy-AM"/>
        </w:rPr>
        <w:t>պահպանվել</w:t>
      </w:r>
      <w:r w:rsidRPr="007E67BF">
        <w:rPr>
          <w:rFonts w:ascii="GHEA Grapalat" w:hAnsi="GHEA Grapalat"/>
          <w:lang w:val="hy-AM"/>
        </w:rPr>
        <w:t xml:space="preserve"> </w:t>
      </w:r>
      <w:r w:rsidRPr="007E67BF">
        <w:rPr>
          <w:rFonts w:ascii="GHEA Grapalat" w:hAnsi="GHEA Grapalat" w:cs="GHEA Grapalat"/>
          <w:lang w:val="hy-AM"/>
        </w:rPr>
        <w:t>է</w:t>
      </w:r>
      <w:r w:rsidRPr="007E67BF">
        <w:rPr>
          <w:rFonts w:ascii="GHEA Grapalat" w:hAnsi="GHEA Grapalat"/>
          <w:lang w:val="hy-AM"/>
        </w:rPr>
        <w:t xml:space="preserve"> </w:t>
      </w:r>
      <w:r w:rsidRPr="007E67BF">
        <w:rPr>
          <w:rFonts w:ascii="GHEA Grapalat" w:hAnsi="GHEA Grapalat" w:cs="GHEA Grapalat"/>
          <w:lang w:val="hy-AM"/>
        </w:rPr>
        <w:t>դրամավարկային</w:t>
      </w:r>
      <w:r w:rsidRPr="007E67BF">
        <w:rPr>
          <w:rFonts w:ascii="GHEA Grapalat" w:hAnsi="GHEA Grapalat"/>
          <w:lang w:val="hy-AM"/>
        </w:rPr>
        <w:t xml:space="preserve"> </w:t>
      </w:r>
      <w:r w:rsidRPr="007E67BF">
        <w:rPr>
          <w:rFonts w:ascii="GHEA Grapalat" w:hAnsi="GHEA Grapalat" w:cs="GHEA Grapalat"/>
          <w:lang w:val="hy-AM"/>
        </w:rPr>
        <w:t>քաղաքականության</w:t>
      </w:r>
      <w:r w:rsidRPr="007E67BF">
        <w:rPr>
          <w:rFonts w:ascii="GHEA Grapalat" w:hAnsi="GHEA Grapalat"/>
          <w:lang w:val="hy-AM"/>
        </w:rPr>
        <w:t xml:space="preserve"> </w:t>
      </w:r>
      <w:r w:rsidRPr="007E67BF">
        <w:rPr>
          <w:rFonts w:ascii="GHEA Grapalat" w:hAnsi="GHEA Grapalat" w:cs="GHEA Grapalat"/>
          <w:lang w:val="hy-AM"/>
        </w:rPr>
        <w:t>զսպող</w:t>
      </w:r>
      <w:r w:rsidRPr="007E67BF">
        <w:rPr>
          <w:rFonts w:ascii="GHEA Grapalat" w:hAnsi="GHEA Grapalat"/>
          <w:lang w:val="hy-AM"/>
        </w:rPr>
        <w:t xml:space="preserve"> </w:t>
      </w:r>
      <w:r w:rsidRPr="007E67BF">
        <w:rPr>
          <w:rFonts w:ascii="GHEA Grapalat" w:hAnsi="GHEA Grapalat" w:cs="GHEA Grapalat"/>
          <w:lang w:val="hy-AM"/>
        </w:rPr>
        <w:t>դիրքի</w:t>
      </w:r>
      <w:r w:rsidRPr="007E67BF">
        <w:rPr>
          <w:rFonts w:ascii="GHEA Grapalat" w:hAnsi="GHEA Grapalat"/>
          <w:lang w:val="hy-AM"/>
        </w:rPr>
        <w:t xml:space="preserve"> </w:t>
      </w:r>
      <w:r w:rsidRPr="007E67BF">
        <w:rPr>
          <w:rFonts w:ascii="GHEA Grapalat" w:hAnsi="GHEA Grapalat" w:cs="GHEA Grapalat"/>
          <w:lang w:val="hy-AM"/>
        </w:rPr>
        <w:t>թուլացման</w:t>
      </w:r>
      <w:r w:rsidRPr="007E67BF">
        <w:rPr>
          <w:rFonts w:ascii="GHEA Grapalat" w:hAnsi="GHEA Grapalat"/>
          <w:lang w:val="hy-AM"/>
        </w:rPr>
        <w:t xml:space="preserve"> </w:t>
      </w:r>
      <w:r w:rsidRPr="007E67BF">
        <w:rPr>
          <w:rFonts w:ascii="GHEA Grapalat" w:hAnsi="GHEA Grapalat" w:cs="GHEA Grapalat"/>
          <w:lang w:val="hy-AM"/>
        </w:rPr>
        <w:t>միտումը</w:t>
      </w:r>
      <w:r w:rsidRPr="007E67BF">
        <w:rPr>
          <w:rFonts w:ascii="GHEA Grapalat" w:hAnsi="GHEA Grapalat"/>
          <w:lang w:val="hy-AM"/>
        </w:rPr>
        <w:t xml:space="preserve"> (</w:t>
      </w:r>
      <w:r w:rsidRPr="007E67BF">
        <w:rPr>
          <w:rFonts w:ascii="GHEA Grapalat" w:hAnsi="GHEA Grapalat" w:cs="GHEA Grapalat"/>
          <w:lang w:val="hy-AM"/>
        </w:rPr>
        <w:t>բա</w:t>
      </w:r>
      <w:r w:rsidRPr="007E67BF">
        <w:rPr>
          <w:rFonts w:ascii="GHEA Grapalat" w:hAnsi="GHEA Grapalat"/>
          <w:lang w:val="hy-AM"/>
        </w:rPr>
        <w:t>ցառությամբ ՌԴ-ի):</w:t>
      </w:r>
    </w:p>
    <w:p w14:paraId="2177CA9E" w14:textId="2EA22863" w:rsidR="00637C21" w:rsidRPr="007E67BF" w:rsidRDefault="00637C21" w:rsidP="00A4673C">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2024</w:t>
      </w:r>
      <w:r w:rsidR="00F23B2D">
        <w:rPr>
          <w:rFonts w:ascii="GHEA Grapalat" w:hAnsi="GHEA Grapalat"/>
          <w:lang w:val="hy-AM"/>
        </w:rPr>
        <w:t>թ.</w:t>
      </w:r>
      <w:r w:rsidRPr="007E67BF">
        <w:rPr>
          <w:rFonts w:ascii="GHEA Grapalat" w:hAnsi="GHEA Grapalat"/>
          <w:lang w:val="hy-AM"/>
        </w:rPr>
        <w:t xml:space="preserve"> նավթի գները նվազել են՝ պայմանավորված ավելի թույլ համաշխարհային պահանջարկով և հումքային ապրանքի առաջարկի աճ</w:t>
      </w:r>
      <w:r w:rsidR="00DD6194">
        <w:rPr>
          <w:rFonts w:ascii="GHEA Grapalat" w:hAnsi="GHEA Grapalat"/>
          <w:lang w:val="hy-AM"/>
        </w:rPr>
        <w:t>ով՝</w:t>
      </w:r>
      <w:r w:rsidRPr="007E67BF">
        <w:rPr>
          <w:rFonts w:ascii="GHEA Grapalat" w:hAnsi="GHEA Grapalat"/>
          <w:lang w:val="hy-AM"/>
        </w:rPr>
        <w:t xml:space="preserve"> չնայած ՕՊԵԿ+-ի արտադրության կրճատումներին, մինչդեռ պղնձի գներն աճել են վերականգնվող էներգիայի անցմամբ պայմանավորված պահանջարկի և մատակարարման խափանումների հետևանքով։ Առաջարկի պայմանների բարելավմա</w:t>
      </w:r>
      <w:r w:rsidR="00325FF9" w:rsidRPr="001E7EA8">
        <w:rPr>
          <w:rFonts w:ascii="GHEA Grapalat" w:hAnsi="GHEA Grapalat"/>
          <w:lang w:val="hy-AM"/>
        </w:rPr>
        <w:t>մ</w:t>
      </w:r>
      <w:r w:rsidRPr="007E67BF">
        <w:rPr>
          <w:rFonts w:ascii="GHEA Grapalat" w:hAnsi="GHEA Grapalat"/>
          <w:lang w:val="hy-AM"/>
        </w:rPr>
        <w:t>բ պայմանավորված՝ պարենային ապրանքների համաշխարհային գների համաթիվը նվազել է։</w:t>
      </w:r>
    </w:p>
    <w:p w14:paraId="0BA4CD84" w14:textId="06861C74" w:rsidR="00637C21" w:rsidRPr="007E67BF" w:rsidRDefault="00637C21" w:rsidP="00A4673C">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2024</w:t>
      </w:r>
      <w:r w:rsidR="00F23B2D">
        <w:rPr>
          <w:rFonts w:ascii="GHEA Grapalat" w:hAnsi="GHEA Grapalat"/>
          <w:lang w:val="hy-AM"/>
        </w:rPr>
        <w:t>թ</w:t>
      </w:r>
      <w:r w:rsidR="00CB0219" w:rsidRPr="001E7EA8">
        <w:rPr>
          <w:rFonts w:ascii="GHEA Grapalat" w:hAnsi="GHEA Grapalat"/>
          <w:lang w:val="hy-AM"/>
        </w:rPr>
        <w:t>-ը</w:t>
      </w:r>
      <w:r w:rsidRPr="007E67BF">
        <w:rPr>
          <w:rFonts w:ascii="GHEA Grapalat" w:hAnsi="GHEA Grapalat"/>
          <w:lang w:val="hy-AM"/>
        </w:rPr>
        <w:t xml:space="preserve"> սկսվել է տնտեսական աճի բարձր տեմպով, որն աստիճանաբար դանդաղել է, սակայն մնացել է բարձր մակարդակում՝ իր վրա կրելով նաև հիմնային մետաղների արտադրության կտրուկ աճի և Լեռնային Ղարաբաղից ՀՀ բռնի տեղահանված մեր հայրենակիցների սպառման և տնտեսական գործունեության ազդեցությունները: Արդյունքում, 2024</w:t>
      </w:r>
      <w:r w:rsidR="00F23B2D">
        <w:rPr>
          <w:rFonts w:ascii="GHEA Grapalat" w:hAnsi="GHEA Grapalat"/>
          <w:lang w:val="hy-AM"/>
        </w:rPr>
        <w:t>թ.</w:t>
      </w:r>
      <w:r w:rsidRPr="007E67BF">
        <w:rPr>
          <w:rFonts w:ascii="GHEA Grapalat" w:hAnsi="GHEA Grapalat"/>
          <w:lang w:val="hy-AM"/>
        </w:rPr>
        <w:t xml:space="preserve"> գրանցվել է համախառն ներքին արդյունքի (այսուհետ՝ ՀՆԱ) 5.9% իրական աճ՝ պայմանավորված հիմնականում ծառայությունների աճով (նպաստումը՝ 4.5 տոկոսային կետ): Տնտեսության մյուս ճյուղերը ևս աճել են՝ նպաստելով տնտեսական աճին: Տնտեսական աճն ուղեկցվել է ներքին և արտաքին պահանջարկի աճով: Տնտեսական աճով պայմանավորված</w:t>
      </w:r>
      <w:r w:rsidR="00FC3ABC" w:rsidRPr="005D1BCB">
        <w:rPr>
          <w:rFonts w:ascii="GHEA Grapalat" w:hAnsi="GHEA Grapalat"/>
          <w:lang w:val="hy-AM"/>
        </w:rPr>
        <w:t>՝</w:t>
      </w:r>
      <w:r w:rsidRPr="007E67BF">
        <w:rPr>
          <w:rFonts w:ascii="GHEA Grapalat" w:hAnsi="GHEA Grapalat"/>
          <w:lang w:val="hy-AM"/>
        </w:rPr>
        <w:t xml:space="preserve"> 4.7%-ով աճել է նաև մեկ շնչին ընկնող ՀՆԱ-ն՝ 2023</w:t>
      </w:r>
      <w:r w:rsidR="00F23B2D">
        <w:rPr>
          <w:rFonts w:ascii="GHEA Grapalat" w:hAnsi="GHEA Grapalat"/>
          <w:lang w:val="hy-AM"/>
        </w:rPr>
        <w:t>թ.</w:t>
      </w:r>
      <w:r w:rsidR="00364D0E">
        <w:rPr>
          <w:rFonts w:ascii="GHEA Grapalat" w:hAnsi="GHEA Grapalat"/>
          <w:lang w:val="hy-AM"/>
        </w:rPr>
        <w:t xml:space="preserve"> </w:t>
      </w:r>
      <w:r w:rsidRPr="007E67BF">
        <w:rPr>
          <w:rFonts w:ascii="GHEA Grapalat" w:hAnsi="GHEA Grapalat"/>
          <w:lang w:val="hy-AM"/>
        </w:rPr>
        <w:t>3,189,008</w:t>
      </w:r>
      <w:r w:rsidR="00364D0E">
        <w:rPr>
          <w:rFonts w:ascii="GHEA Grapalat" w:hAnsi="GHEA Grapalat"/>
          <w:lang w:val="hy-AM"/>
        </w:rPr>
        <w:t xml:space="preserve"> </w:t>
      </w:r>
      <w:r w:rsidRPr="007E67BF">
        <w:rPr>
          <w:rFonts w:ascii="GHEA Grapalat" w:hAnsi="GHEA Grapalat"/>
          <w:lang w:val="hy-AM"/>
        </w:rPr>
        <w:t>դրամի (8,125 ԱՄՆ դոլար) փոխարեն կազմելով 3,338,443</w:t>
      </w:r>
      <w:r w:rsidR="00364D0E">
        <w:rPr>
          <w:rFonts w:ascii="GHEA Grapalat" w:hAnsi="GHEA Grapalat"/>
          <w:lang w:val="hy-AM"/>
        </w:rPr>
        <w:t xml:space="preserve"> </w:t>
      </w:r>
      <w:r w:rsidRPr="007E67BF">
        <w:rPr>
          <w:rFonts w:ascii="GHEA Grapalat" w:hAnsi="GHEA Grapalat"/>
          <w:lang w:val="hy-AM"/>
        </w:rPr>
        <w:t>դրամ (8,501 ԱՄՆ դոլար), իսկ բնակչության թվաքանակի աճը հակազդել է մեկ շնչին ընկնող ՀՆԱ-ի աճին:</w:t>
      </w:r>
    </w:p>
    <w:p w14:paraId="4C6D0AAF" w14:textId="0895B202" w:rsidR="00637C21" w:rsidRPr="007E67BF" w:rsidRDefault="00637C21" w:rsidP="00A4673C">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2024</w:t>
      </w:r>
      <w:r w:rsidR="00F23B2D">
        <w:rPr>
          <w:rFonts w:ascii="GHEA Grapalat" w:hAnsi="GHEA Grapalat"/>
          <w:lang w:val="hy-AM"/>
        </w:rPr>
        <w:t>թ.</w:t>
      </w:r>
      <w:r w:rsidRPr="007E67BF">
        <w:rPr>
          <w:rFonts w:ascii="GHEA Grapalat" w:hAnsi="GHEA Grapalat"/>
          <w:lang w:val="hy-AM"/>
        </w:rPr>
        <w:t xml:space="preserve"> պետական բյուջեով 2024</w:t>
      </w:r>
      <w:r w:rsidR="00F23B2D">
        <w:rPr>
          <w:rFonts w:ascii="GHEA Grapalat" w:hAnsi="GHEA Grapalat"/>
          <w:lang w:val="hy-AM"/>
        </w:rPr>
        <w:t>թ.</w:t>
      </w:r>
      <w:r w:rsidR="00FC3ABC">
        <w:rPr>
          <w:rFonts w:ascii="GHEA Grapalat" w:hAnsi="GHEA Grapalat"/>
          <w:lang w:val="hy-AM"/>
        </w:rPr>
        <w:t xml:space="preserve"> համար թիրախավորվում էր 7</w:t>
      </w:r>
      <w:r w:rsidRPr="007E67BF">
        <w:rPr>
          <w:rFonts w:ascii="GHEA Grapalat" w:hAnsi="GHEA Grapalat"/>
          <w:lang w:val="hy-AM"/>
        </w:rPr>
        <w:t>% տնտեսական աճ, սակայն, պայմանավորված սպասվածից ավելի թույլ ընթացիկ տնտեսական զարգացումներով, 2025</w:t>
      </w:r>
      <w:r w:rsidR="00F23B2D">
        <w:rPr>
          <w:rFonts w:ascii="GHEA Grapalat" w:hAnsi="GHEA Grapalat"/>
          <w:lang w:val="hy-AM"/>
        </w:rPr>
        <w:t>թ.</w:t>
      </w:r>
      <w:r w:rsidRPr="007E67BF">
        <w:rPr>
          <w:rFonts w:ascii="GHEA Grapalat" w:hAnsi="GHEA Grapalat"/>
          <w:lang w:val="hy-AM"/>
        </w:rPr>
        <w:t xml:space="preserve"> պետական բյուջեով 2024</w:t>
      </w:r>
      <w:r w:rsidR="00FA37A6">
        <w:rPr>
          <w:rFonts w:ascii="GHEA Grapalat" w:hAnsi="GHEA Grapalat"/>
          <w:lang w:val="hy-AM"/>
        </w:rPr>
        <w:t>թ.</w:t>
      </w:r>
      <w:r w:rsidRPr="007E67BF">
        <w:rPr>
          <w:rFonts w:ascii="GHEA Grapalat" w:hAnsi="GHEA Grapalat"/>
          <w:lang w:val="hy-AM"/>
        </w:rPr>
        <w:t xml:space="preserve"> տնտեսական աճի կանխատեսումը վերանայվեց 5.8%-ի, սակայն փաստացի գրանցվեց 5.9% տնտեսական աճ՝ սկզբնական կանխատեսումից շեղվելով -1.1, իսկ վերանայվածից՝ 0.1 տոկոսային կետով։ Արդյունքում, 2024</w:t>
      </w:r>
      <w:r w:rsidR="00F23B2D">
        <w:rPr>
          <w:rFonts w:ascii="GHEA Grapalat" w:hAnsi="GHEA Grapalat"/>
          <w:lang w:val="hy-AM"/>
        </w:rPr>
        <w:t>թ.</w:t>
      </w:r>
      <w:r w:rsidRPr="007E67BF">
        <w:rPr>
          <w:rFonts w:ascii="GHEA Grapalat" w:hAnsi="GHEA Grapalat"/>
          <w:lang w:val="hy-AM"/>
        </w:rPr>
        <w:t xml:space="preserve"> անվանական ՀՆԱ-ն կազմել է 10,127.2 մլրդ</w:t>
      </w:r>
      <w:r w:rsidR="00364D0E">
        <w:rPr>
          <w:rFonts w:ascii="GHEA Grapalat" w:hAnsi="GHEA Grapalat"/>
          <w:lang w:val="hy-AM"/>
        </w:rPr>
        <w:t xml:space="preserve"> </w:t>
      </w:r>
      <w:r w:rsidRPr="007E67BF">
        <w:rPr>
          <w:rFonts w:ascii="GHEA Grapalat" w:hAnsi="GHEA Grapalat"/>
          <w:lang w:val="hy-AM"/>
        </w:rPr>
        <w:t>դրամ՝ 2024</w:t>
      </w:r>
      <w:r w:rsidR="00F23B2D">
        <w:rPr>
          <w:rFonts w:ascii="GHEA Grapalat" w:hAnsi="GHEA Grapalat"/>
          <w:lang w:val="hy-AM"/>
        </w:rPr>
        <w:t>թ.</w:t>
      </w:r>
      <w:r w:rsidRPr="007E67BF">
        <w:rPr>
          <w:rFonts w:ascii="GHEA Grapalat" w:hAnsi="GHEA Grapalat"/>
          <w:lang w:val="hy-AM"/>
        </w:rPr>
        <w:t xml:space="preserve"> պետական բյուջեով կանխատեսված ցուցանիշից ցածր լինելով 388.9 մլրդ դրամով և 2025</w:t>
      </w:r>
      <w:r w:rsidR="00F23B2D">
        <w:rPr>
          <w:rFonts w:ascii="GHEA Grapalat" w:hAnsi="GHEA Grapalat"/>
          <w:lang w:val="hy-AM"/>
        </w:rPr>
        <w:t>թ.</w:t>
      </w:r>
      <w:r w:rsidR="00364D0E">
        <w:rPr>
          <w:rFonts w:ascii="GHEA Grapalat" w:hAnsi="GHEA Grapalat"/>
          <w:lang w:val="hy-AM"/>
        </w:rPr>
        <w:t xml:space="preserve"> </w:t>
      </w:r>
      <w:r w:rsidRPr="007E67BF">
        <w:rPr>
          <w:rFonts w:ascii="GHEA Grapalat" w:hAnsi="GHEA Grapalat"/>
          <w:lang w:val="hy-AM"/>
        </w:rPr>
        <w:t>պետական բյուջ</w:t>
      </w:r>
      <w:r w:rsidR="00C93663" w:rsidRPr="0030675B">
        <w:rPr>
          <w:rFonts w:ascii="GHEA Grapalat" w:hAnsi="GHEA Grapalat"/>
          <w:lang w:val="hy-AM"/>
        </w:rPr>
        <w:t>ե</w:t>
      </w:r>
      <w:r w:rsidRPr="007E67BF">
        <w:rPr>
          <w:rFonts w:ascii="GHEA Grapalat" w:hAnsi="GHEA Grapalat"/>
          <w:lang w:val="hy-AM"/>
        </w:rPr>
        <w:t>ից ավել լինելով 17 մլրդ</w:t>
      </w:r>
      <w:r w:rsidR="00364D0E">
        <w:rPr>
          <w:rFonts w:ascii="GHEA Grapalat" w:hAnsi="GHEA Grapalat"/>
          <w:lang w:val="hy-AM"/>
        </w:rPr>
        <w:t xml:space="preserve"> </w:t>
      </w:r>
      <w:r w:rsidRPr="007E67BF">
        <w:rPr>
          <w:rFonts w:ascii="GHEA Grapalat" w:hAnsi="GHEA Grapalat"/>
          <w:lang w:val="hy-AM"/>
        </w:rPr>
        <w:t>դրամով:</w:t>
      </w:r>
    </w:p>
    <w:p w14:paraId="0E3FAB3A" w14:textId="5986D0C0" w:rsidR="00637C21" w:rsidRPr="007E67BF" w:rsidRDefault="00637C21" w:rsidP="00A4673C">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2024</w:t>
      </w:r>
      <w:r w:rsidR="00F23B2D">
        <w:rPr>
          <w:rFonts w:ascii="GHEA Grapalat" w:hAnsi="GHEA Grapalat"/>
          <w:lang w:val="hy-AM"/>
        </w:rPr>
        <w:t>թ.</w:t>
      </w:r>
      <w:r w:rsidRPr="007E67BF">
        <w:rPr>
          <w:rFonts w:ascii="GHEA Grapalat" w:hAnsi="GHEA Grapalat"/>
          <w:lang w:val="hy-AM"/>
        </w:rPr>
        <w:t xml:space="preserve"> ընթացիկ հաշվի պակասուրդը ՀՆԱ-ում կազմել է 3.9%՝ նախորդ տարվա համեմատ վատթարանալով 1.6 տոկոսային կետով՝ պայմանավորված հիմնականում ծառայությունների հաշվեկշռի վատթարացմամբ և</w:t>
      </w:r>
      <w:r w:rsidR="007446FB" w:rsidRPr="005D1BCB">
        <w:rPr>
          <w:rFonts w:ascii="GHEA Grapalat" w:hAnsi="GHEA Grapalat"/>
          <w:lang w:val="hy-AM"/>
        </w:rPr>
        <w:t xml:space="preserve"> </w:t>
      </w:r>
      <w:r w:rsidR="007446FB" w:rsidRPr="007E67BF">
        <w:rPr>
          <w:rFonts w:ascii="GHEA Grapalat" w:hAnsi="GHEA Grapalat"/>
          <w:lang w:val="hy-AM"/>
        </w:rPr>
        <w:t>ՀՆԱ–ում</w:t>
      </w:r>
      <w:r w:rsidRPr="007E67BF">
        <w:rPr>
          <w:rFonts w:ascii="GHEA Grapalat" w:hAnsi="GHEA Grapalat"/>
          <w:lang w:val="hy-AM"/>
        </w:rPr>
        <w:t xml:space="preserve"> դրամական փոխանցումների դերի զգալի նվազմամբ: </w:t>
      </w:r>
      <w:r w:rsidRPr="007E67BF">
        <w:rPr>
          <w:rFonts w:ascii="GHEA Grapalat" w:hAnsi="GHEA Grapalat"/>
          <w:lang w:val="hy-AM"/>
        </w:rPr>
        <w:lastRenderedPageBreak/>
        <w:t>Սակայն 2024</w:t>
      </w:r>
      <w:r w:rsidR="00FA37A6">
        <w:rPr>
          <w:rFonts w:ascii="GHEA Grapalat" w:hAnsi="GHEA Grapalat"/>
          <w:lang w:val="hy-AM"/>
        </w:rPr>
        <w:t>թ.</w:t>
      </w:r>
      <w:r w:rsidRPr="007E67BF">
        <w:rPr>
          <w:rFonts w:ascii="GHEA Grapalat" w:hAnsi="GHEA Grapalat"/>
          <w:lang w:val="hy-AM"/>
        </w:rPr>
        <w:t xml:space="preserve"> պետական բյուջե</w:t>
      </w:r>
      <w:r w:rsidR="00A247DB" w:rsidRPr="007E67BF">
        <w:rPr>
          <w:rFonts w:ascii="GHEA Grapalat" w:hAnsi="GHEA Grapalat"/>
          <w:lang w:val="hy-AM"/>
        </w:rPr>
        <w:t>ում</w:t>
      </w:r>
      <w:r w:rsidRPr="007E67BF">
        <w:rPr>
          <w:rFonts w:ascii="GHEA Grapalat" w:hAnsi="GHEA Grapalat"/>
          <w:lang w:val="hy-AM"/>
        </w:rPr>
        <w:t xml:space="preserve"> ընթացիկ հաշվի պակասուրդ/ՀՆԱ կանխատեսված 4.8% ցուցանիշի դիմաց փաստացի գրանցվել է ՀՆԱ-ում </w:t>
      </w:r>
      <w:r w:rsidR="00B44462" w:rsidRPr="007E67BF">
        <w:rPr>
          <w:rFonts w:ascii="GHEA Grapalat" w:hAnsi="GHEA Grapalat"/>
          <w:lang w:val="hy-AM"/>
        </w:rPr>
        <w:t>0.9</w:t>
      </w:r>
      <w:r w:rsidRPr="007E67BF">
        <w:rPr>
          <w:rFonts w:ascii="GHEA Grapalat" w:hAnsi="GHEA Grapalat"/>
          <w:lang w:val="hy-AM"/>
        </w:rPr>
        <w:t xml:space="preserve"> տոկոսային կետով ավելի քիչ ընթացիկ հաշվի պակասուրդ: </w:t>
      </w:r>
      <w:r w:rsidR="00A247DB" w:rsidRPr="007E67BF">
        <w:rPr>
          <w:rFonts w:ascii="GHEA Grapalat" w:hAnsi="GHEA Grapalat"/>
          <w:lang w:val="hy-AM"/>
        </w:rPr>
        <w:t>Կ</w:t>
      </w:r>
      <w:r w:rsidRPr="007E67BF">
        <w:rPr>
          <w:rFonts w:ascii="GHEA Grapalat" w:hAnsi="GHEA Grapalat"/>
          <w:lang w:val="hy-AM"/>
        </w:rPr>
        <w:t>անխատեսումներից շեղումը հիմնականում պայմանավորվել է</w:t>
      </w:r>
      <w:r w:rsidR="00364D0E">
        <w:rPr>
          <w:rFonts w:ascii="GHEA Grapalat" w:hAnsi="GHEA Grapalat"/>
          <w:lang w:val="hy-AM"/>
        </w:rPr>
        <w:t xml:space="preserve"> </w:t>
      </w:r>
      <w:r w:rsidR="00B44462" w:rsidRPr="007E67BF">
        <w:rPr>
          <w:rFonts w:ascii="GHEA Grapalat" w:hAnsi="GHEA Grapalat"/>
          <w:lang w:val="hy-AM"/>
        </w:rPr>
        <w:t>կանխատեսվող ՀՆԱ-ում առևտրային հաշվեկշռի 3.1 տոկոսային կետ</w:t>
      </w:r>
      <w:r w:rsidR="007446FB" w:rsidRPr="005D1BCB">
        <w:rPr>
          <w:rFonts w:ascii="GHEA Grapalat" w:hAnsi="GHEA Grapalat"/>
          <w:lang w:val="hy-AM"/>
        </w:rPr>
        <w:t>ով</w:t>
      </w:r>
      <w:r w:rsidR="00B44462" w:rsidRPr="007E67BF">
        <w:rPr>
          <w:rFonts w:ascii="GHEA Grapalat" w:hAnsi="GHEA Grapalat"/>
          <w:lang w:val="hy-AM"/>
        </w:rPr>
        <w:t xml:space="preserve"> բարելավմամբ</w:t>
      </w:r>
      <w:r w:rsidRPr="007E67BF">
        <w:rPr>
          <w:rFonts w:ascii="GHEA Grapalat" w:hAnsi="GHEA Grapalat"/>
          <w:lang w:val="hy-AM"/>
        </w:rPr>
        <w:t>:</w:t>
      </w:r>
    </w:p>
    <w:p w14:paraId="3B9886C5" w14:textId="36DBFE55" w:rsidR="00637C21" w:rsidRPr="007E67BF" w:rsidRDefault="00637C21" w:rsidP="00A4673C">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2024</w:t>
      </w:r>
      <w:r w:rsidR="00FA37A6">
        <w:rPr>
          <w:rFonts w:ascii="GHEA Grapalat" w:hAnsi="GHEA Grapalat"/>
          <w:lang w:val="hy-AM"/>
        </w:rPr>
        <w:t>թ.</w:t>
      </w:r>
      <w:r w:rsidRPr="007E67BF">
        <w:rPr>
          <w:rFonts w:ascii="GHEA Grapalat" w:hAnsi="GHEA Grapalat"/>
          <w:lang w:val="hy-AM"/>
        </w:rPr>
        <w:t xml:space="preserve"> ՀՀ սպառողական շուկայում</w:t>
      </w:r>
      <w:r w:rsidR="008273F8" w:rsidRPr="005D1BCB">
        <w:rPr>
          <w:rFonts w:ascii="GHEA Grapalat" w:hAnsi="GHEA Grapalat"/>
          <w:lang w:val="hy-AM"/>
        </w:rPr>
        <w:t xml:space="preserve"> </w:t>
      </w:r>
      <w:r w:rsidR="008273F8" w:rsidRPr="007E67BF">
        <w:rPr>
          <w:rFonts w:ascii="GHEA Grapalat" w:hAnsi="GHEA Grapalat"/>
          <w:lang w:val="hy-AM"/>
        </w:rPr>
        <w:t>նախորդ տարում</w:t>
      </w:r>
      <w:r w:rsidRPr="007E67BF">
        <w:rPr>
          <w:rFonts w:ascii="GHEA Grapalat" w:hAnsi="GHEA Grapalat"/>
          <w:lang w:val="hy-AM"/>
        </w:rPr>
        <w:t xml:space="preserve"> առկա գնանկումային միտումները շարունակաբար մեղմվել են և փոխարինվել թույլ՝ ԿԲ թիրախային միջակայքից ներքև գնաճային միտումներով</w:t>
      </w:r>
      <w:r w:rsidR="00444720" w:rsidRPr="007E67BF">
        <w:rPr>
          <w:rFonts w:ascii="GHEA Grapalat" w:hAnsi="GHEA Grapalat"/>
          <w:lang w:val="hy-AM"/>
        </w:rPr>
        <w:t>։</w:t>
      </w:r>
      <w:r w:rsidR="00A247DB" w:rsidRPr="007E67BF">
        <w:rPr>
          <w:rFonts w:ascii="GHEA Grapalat" w:hAnsi="GHEA Grapalat"/>
          <w:lang w:val="hy-AM"/>
        </w:rPr>
        <w:t xml:space="preserve"> </w:t>
      </w:r>
      <w:r w:rsidR="00444720" w:rsidRPr="007E67BF">
        <w:rPr>
          <w:rFonts w:ascii="GHEA Grapalat" w:hAnsi="GHEA Grapalat"/>
          <w:lang w:val="hy-AM"/>
        </w:rPr>
        <w:t>Գնաճը զգալիորեն ցածր է եղել կանխատեսված ցուցանիշից</w:t>
      </w:r>
      <w:r w:rsidR="008273F8" w:rsidRPr="005D1BCB">
        <w:rPr>
          <w:rFonts w:ascii="GHEA Grapalat" w:hAnsi="GHEA Grapalat"/>
          <w:lang w:val="hy-AM"/>
        </w:rPr>
        <w:t>՝</w:t>
      </w:r>
      <w:r w:rsidR="00444720" w:rsidRPr="007E67BF">
        <w:rPr>
          <w:rFonts w:ascii="GHEA Grapalat" w:hAnsi="GHEA Grapalat"/>
          <w:lang w:val="hy-AM"/>
        </w:rPr>
        <w:t xml:space="preserve"> հիմնականում պայման</w:t>
      </w:r>
      <w:r w:rsidR="00C93663" w:rsidRPr="0030675B">
        <w:rPr>
          <w:rFonts w:ascii="GHEA Grapalat" w:hAnsi="GHEA Grapalat"/>
          <w:lang w:val="hy-AM"/>
        </w:rPr>
        <w:t>ա</w:t>
      </w:r>
      <w:r w:rsidR="00444720" w:rsidRPr="007E67BF">
        <w:rPr>
          <w:rFonts w:ascii="GHEA Grapalat" w:hAnsi="GHEA Grapalat"/>
          <w:lang w:val="hy-AM"/>
        </w:rPr>
        <w:t xml:space="preserve">վորված արտաքին հատվածից գնանկումային ազդեցություններով և փոխարժեքի արժևորմամբ՝ միջին գնաճի դեպքում 3.2%-ի փոխարեն կազմելով </w:t>
      </w:r>
      <w:r w:rsidR="00444720" w:rsidRPr="00A67708">
        <w:rPr>
          <w:rFonts w:ascii="GHEA Grapalat" w:hAnsi="GHEA Grapalat"/>
          <w:lang w:val="hy-AM"/>
        </w:rPr>
        <w:t>0.3%</w:t>
      </w:r>
      <w:r w:rsidR="00444720" w:rsidRPr="007E67BF">
        <w:rPr>
          <w:rFonts w:ascii="GHEA Grapalat" w:hAnsi="GHEA Grapalat"/>
          <w:lang w:val="hy-AM"/>
        </w:rPr>
        <w:t>, իսկ</w:t>
      </w:r>
      <w:r w:rsidR="00364D0E">
        <w:rPr>
          <w:rFonts w:ascii="GHEA Grapalat" w:hAnsi="GHEA Grapalat"/>
          <w:lang w:val="hy-AM"/>
        </w:rPr>
        <w:t xml:space="preserve"> </w:t>
      </w:r>
      <w:r w:rsidR="008273F8">
        <w:rPr>
          <w:rFonts w:ascii="GHEA Grapalat" w:hAnsi="GHEA Grapalat"/>
          <w:lang w:val="hy-AM"/>
        </w:rPr>
        <w:t>12-</w:t>
      </w:r>
      <w:r w:rsidR="00444720" w:rsidRPr="007E67BF">
        <w:rPr>
          <w:rFonts w:ascii="GHEA Grapalat" w:hAnsi="GHEA Grapalat"/>
          <w:lang w:val="hy-AM"/>
        </w:rPr>
        <w:t xml:space="preserve">ամսյա գնաճի դեպքում՝ </w:t>
      </w:r>
      <w:r w:rsidR="00444720" w:rsidRPr="00A67708">
        <w:rPr>
          <w:rFonts w:ascii="GHEA Grapalat" w:hAnsi="GHEA Grapalat"/>
          <w:lang w:val="hy-AM"/>
        </w:rPr>
        <w:t>4%-</w:t>
      </w:r>
      <w:r w:rsidR="00444720" w:rsidRPr="007E67BF">
        <w:rPr>
          <w:rFonts w:ascii="GHEA Grapalat" w:hAnsi="GHEA Grapalat"/>
          <w:lang w:val="hy-AM"/>
        </w:rPr>
        <w:t xml:space="preserve">ի փոխարեն կազմելով </w:t>
      </w:r>
      <w:r w:rsidR="00444720" w:rsidRPr="00A67708">
        <w:rPr>
          <w:rFonts w:ascii="GHEA Grapalat" w:hAnsi="GHEA Grapalat"/>
          <w:lang w:val="hy-AM"/>
        </w:rPr>
        <w:t>1.</w:t>
      </w:r>
      <w:r w:rsidR="00444720" w:rsidRPr="007E67BF">
        <w:rPr>
          <w:rFonts w:ascii="GHEA Grapalat" w:hAnsi="GHEA Grapalat"/>
          <w:lang w:val="hy-AM"/>
        </w:rPr>
        <w:t>5%:</w:t>
      </w:r>
      <w:r w:rsidR="00364D0E">
        <w:rPr>
          <w:rFonts w:ascii="GHEA Grapalat" w:hAnsi="GHEA Grapalat"/>
          <w:lang w:val="hy-AM"/>
        </w:rPr>
        <w:t xml:space="preserve"> </w:t>
      </w:r>
      <w:r w:rsidRPr="007E67BF">
        <w:rPr>
          <w:rFonts w:ascii="GHEA Grapalat" w:hAnsi="GHEA Grapalat"/>
          <w:lang w:val="hy-AM"/>
        </w:rPr>
        <w:t>Տարվա ընթացքում ՀՀ ԿԲ-ը զգալիորեն մեղմել է դրամավարկային պայմանները և քաղաքականության տոկոսադրույքը նվազեցրել 2</w:t>
      </w:r>
      <w:r w:rsidRPr="001E7EA8">
        <w:rPr>
          <w:rFonts w:ascii="Cambria Math" w:hAnsi="Cambria Math" w:cs="Cambria Math"/>
          <w:lang w:val="hy-AM"/>
        </w:rPr>
        <w:t>․</w:t>
      </w:r>
      <w:r w:rsidRPr="007E67BF">
        <w:rPr>
          <w:rFonts w:ascii="GHEA Grapalat" w:hAnsi="GHEA Grapalat"/>
          <w:lang w:val="hy-AM"/>
        </w:rPr>
        <w:t xml:space="preserve">25 </w:t>
      </w:r>
      <w:r w:rsidRPr="001E7EA8">
        <w:rPr>
          <w:rFonts w:ascii="GHEA Grapalat" w:hAnsi="GHEA Grapalat"/>
          <w:lang w:val="hy-AM"/>
        </w:rPr>
        <w:t>տոկոսային</w:t>
      </w:r>
      <w:r w:rsidRPr="007E67BF">
        <w:rPr>
          <w:rFonts w:ascii="GHEA Grapalat" w:hAnsi="GHEA Grapalat"/>
          <w:lang w:val="hy-AM"/>
        </w:rPr>
        <w:t xml:space="preserve"> </w:t>
      </w:r>
      <w:r w:rsidRPr="001E7EA8">
        <w:rPr>
          <w:rFonts w:ascii="GHEA Grapalat" w:hAnsi="GHEA Grapalat"/>
          <w:lang w:val="hy-AM"/>
        </w:rPr>
        <w:t>կետով</w:t>
      </w:r>
      <w:r w:rsidRPr="007E67BF">
        <w:rPr>
          <w:rFonts w:ascii="GHEA Grapalat" w:hAnsi="GHEA Grapalat"/>
          <w:lang w:val="hy-AM"/>
        </w:rPr>
        <w:t xml:space="preserve">` </w:t>
      </w:r>
      <w:r w:rsidRPr="001E7EA8">
        <w:rPr>
          <w:rFonts w:ascii="GHEA Grapalat" w:hAnsi="GHEA Grapalat"/>
          <w:lang w:val="hy-AM"/>
        </w:rPr>
        <w:t>դեկտեմբերին</w:t>
      </w:r>
      <w:r w:rsidRPr="007E67BF">
        <w:rPr>
          <w:rFonts w:ascii="GHEA Grapalat" w:hAnsi="GHEA Grapalat"/>
          <w:lang w:val="hy-AM"/>
        </w:rPr>
        <w:t xml:space="preserve"> </w:t>
      </w:r>
      <w:r w:rsidRPr="001E7EA8">
        <w:rPr>
          <w:rFonts w:ascii="GHEA Grapalat" w:hAnsi="GHEA Grapalat"/>
          <w:lang w:val="hy-AM"/>
        </w:rPr>
        <w:t>սահմանելով</w:t>
      </w:r>
      <w:r w:rsidRPr="007E67BF">
        <w:rPr>
          <w:rFonts w:ascii="GHEA Grapalat" w:hAnsi="GHEA Grapalat"/>
          <w:lang w:val="hy-AM"/>
        </w:rPr>
        <w:t xml:space="preserve"> </w:t>
      </w:r>
      <w:r w:rsidRPr="001E7EA8">
        <w:rPr>
          <w:rFonts w:ascii="GHEA Grapalat" w:hAnsi="GHEA Grapalat"/>
          <w:lang w:val="hy-AM"/>
        </w:rPr>
        <w:t>այն</w:t>
      </w:r>
      <w:r w:rsidRPr="007E67BF">
        <w:rPr>
          <w:rFonts w:ascii="GHEA Grapalat" w:hAnsi="GHEA Grapalat"/>
          <w:lang w:val="hy-AM"/>
        </w:rPr>
        <w:t xml:space="preserve"> 7%-</w:t>
      </w:r>
      <w:r w:rsidRPr="001E7EA8">
        <w:rPr>
          <w:rFonts w:ascii="GHEA Grapalat" w:hAnsi="GHEA Grapalat"/>
          <w:lang w:val="hy-AM"/>
        </w:rPr>
        <w:t>ի</w:t>
      </w:r>
      <w:r w:rsidRPr="007E67BF">
        <w:rPr>
          <w:rFonts w:ascii="GHEA Grapalat" w:hAnsi="GHEA Grapalat"/>
          <w:lang w:val="hy-AM"/>
        </w:rPr>
        <w:t xml:space="preserve"> </w:t>
      </w:r>
      <w:r w:rsidRPr="001E7EA8">
        <w:rPr>
          <w:rFonts w:ascii="GHEA Grapalat" w:hAnsi="GHEA Grapalat"/>
          <w:lang w:val="hy-AM"/>
        </w:rPr>
        <w:t>մակարդակում</w:t>
      </w:r>
      <w:r w:rsidRPr="007E67BF">
        <w:rPr>
          <w:rFonts w:ascii="GHEA Grapalat" w:hAnsi="GHEA Grapalat"/>
          <w:lang w:val="hy-AM"/>
        </w:rPr>
        <w:t xml:space="preserve">: </w:t>
      </w:r>
    </w:p>
    <w:p w14:paraId="6576FDF8" w14:textId="7BA571F9" w:rsidR="00637C21" w:rsidRPr="007E67BF" w:rsidRDefault="00637C21" w:rsidP="00A4673C">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Բանկային համակարգի ֆինանսական միջնորդությունը 2024</w:t>
      </w:r>
      <w:r w:rsidR="00FA37A6">
        <w:rPr>
          <w:rFonts w:ascii="GHEA Grapalat" w:hAnsi="GHEA Grapalat"/>
          <w:lang w:val="hy-AM"/>
        </w:rPr>
        <w:t>թ.</w:t>
      </w:r>
      <w:r w:rsidRPr="007E67BF">
        <w:rPr>
          <w:rFonts w:ascii="GHEA Grapalat" w:hAnsi="GHEA Grapalat"/>
          <w:lang w:val="hy-AM"/>
        </w:rPr>
        <w:t xml:space="preserve"> բնութագրվում է նախորդ տարվա համեմատությամբ վարկավորման՝ ավանդների նկատմամբ առաջանցիկ աճի միտումներով։ Ընդ որում, վարկերի աճը դարձել է առավել ընդգրկուն՝ նախկին կենտրոնացված կառուցվածքի փոխարեն ընդգրկելով նաև տնտեսության ոլորտները։ Ավանդների տոկոսադրույքները տատանվել են իրենց վերջին տարիների միջին մակարդակների շուրջ, իսկ վարկերի տոկոսադրույքները որոշակի</w:t>
      </w:r>
      <w:r w:rsidR="00976542" w:rsidRPr="005D1BCB">
        <w:rPr>
          <w:rFonts w:ascii="GHEA Grapalat" w:hAnsi="GHEA Grapalat"/>
          <w:lang w:val="hy-AM"/>
        </w:rPr>
        <w:t>որեն</w:t>
      </w:r>
      <w:r w:rsidRPr="007E67BF">
        <w:rPr>
          <w:rFonts w:ascii="GHEA Grapalat" w:hAnsi="GHEA Grapalat"/>
          <w:lang w:val="hy-AM"/>
        </w:rPr>
        <w:t xml:space="preserve"> աճել են՝ իրավաբանական անձանց ուղղված վարկերի տոկոսադրույքների աճով պայմանավորված։</w:t>
      </w:r>
    </w:p>
    <w:p w14:paraId="20F9FB19" w14:textId="11517BF8" w:rsidR="00637C21" w:rsidRPr="007E67BF" w:rsidRDefault="00637C21" w:rsidP="00A4673C">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2024թ</w:t>
      </w:r>
      <w:r w:rsidRPr="001E7EA8">
        <w:rPr>
          <w:rFonts w:ascii="Cambria Math" w:hAnsi="Cambria Math" w:cs="Cambria Math"/>
          <w:lang w:val="hy-AM"/>
        </w:rPr>
        <w:t>․</w:t>
      </w:r>
      <w:r w:rsidRPr="007E67BF">
        <w:rPr>
          <w:rFonts w:ascii="GHEA Grapalat" w:hAnsi="GHEA Grapalat"/>
          <w:lang w:val="hy-AM"/>
        </w:rPr>
        <w:t xml:space="preserve"> </w:t>
      </w:r>
      <w:r w:rsidRPr="001E7EA8">
        <w:rPr>
          <w:rFonts w:ascii="GHEA Grapalat" w:hAnsi="GHEA Grapalat"/>
          <w:lang w:val="hy-AM"/>
        </w:rPr>
        <w:t>ընթացքում</w:t>
      </w:r>
      <w:r w:rsidRPr="007E67BF">
        <w:rPr>
          <w:rFonts w:ascii="GHEA Grapalat" w:hAnsi="GHEA Grapalat"/>
          <w:lang w:val="hy-AM"/>
        </w:rPr>
        <w:t xml:space="preserve"> </w:t>
      </w:r>
      <w:r w:rsidRPr="001E7EA8">
        <w:rPr>
          <w:rFonts w:ascii="GHEA Grapalat" w:hAnsi="GHEA Grapalat"/>
          <w:lang w:val="hy-AM"/>
        </w:rPr>
        <w:t>պետական</w:t>
      </w:r>
      <w:r w:rsidRPr="007E67BF">
        <w:rPr>
          <w:rFonts w:ascii="GHEA Grapalat" w:hAnsi="GHEA Grapalat"/>
          <w:lang w:val="hy-AM"/>
        </w:rPr>
        <w:t xml:space="preserve"> </w:t>
      </w:r>
      <w:r w:rsidRPr="001E7EA8">
        <w:rPr>
          <w:rFonts w:ascii="GHEA Grapalat" w:hAnsi="GHEA Grapalat"/>
          <w:lang w:val="hy-AM"/>
        </w:rPr>
        <w:t>պարտատոմսերի</w:t>
      </w:r>
      <w:r w:rsidRPr="007E67BF">
        <w:rPr>
          <w:rFonts w:ascii="GHEA Grapalat" w:hAnsi="GHEA Grapalat"/>
          <w:lang w:val="hy-AM"/>
        </w:rPr>
        <w:t xml:space="preserve"> </w:t>
      </w:r>
      <w:r w:rsidRPr="001E7EA8">
        <w:rPr>
          <w:rFonts w:ascii="GHEA Grapalat" w:hAnsi="GHEA Grapalat"/>
          <w:lang w:val="hy-AM"/>
        </w:rPr>
        <w:t>տոկոսադրույքները</w:t>
      </w:r>
      <w:r w:rsidRPr="007E67BF">
        <w:rPr>
          <w:rFonts w:ascii="GHEA Grapalat" w:hAnsi="GHEA Grapalat"/>
          <w:lang w:val="hy-AM"/>
        </w:rPr>
        <w:t xml:space="preserve"> </w:t>
      </w:r>
      <w:r w:rsidRPr="001E7EA8">
        <w:rPr>
          <w:rFonts w:ascii="GHEA Grapalat" w:hAnsi="GHEA Grapalat"/>
          <w:lang w:val="hy-AM"/>
        </w:rPr>
        <w:t>նվազել</w:t>
      </w:r>
      <w:r w:rsidRPr="007E67BF">
        <w:rPr>
          <w:rFonts w:ascii="GHEA Grapalat" w:hAnsi="GHEA Grapalat"/>
          <w:lang w:val="hy-AM"/>
        </w:rPr>
        <w:t xml:space="preserve"> </w:t>
      </w:r>
      <w:r w:rsidRPr="001E7EA8">
        <w:rPr>
          <w:rFonts w:ascii="GHEA Grapalat" w:hAnsi="GHEA Grapalat"/>
          <w:lang w:val="hy-AM"/>
        </w:rPr>
        <w:t>են՝</w:t>
      </w:r>
      <w:r w:rsidRPr="007E67BF">
        <w:rPr>
          <w:rFonts w:ascii="GHEA Grapalat" w:hAnsi="GHEA Grapalat"/>
          <w:lang w:val="hy-AM"/>
        </w:rPr>
        <w:t xml:space="preserve"> </w:t>
      </w:r>
      <w:r w:rsidRPr="001E7EA8">
        <w:rPr>
          <w:rFonts w:ascii="GHEA Grapalat" w:hAnsi="GHEA Grapalat"/>
          <w:lang w:val="hy-AM"/>
        </w:rPr>
        <w:t>պայմանավորված</w:t>
      </w:r>
      <w:r w:rsidRPr="007E67BF">
        <w:rPr>
          <w:rFonts w:ascii="GHEA Grapalat" w:hAnsi="GHEA Grapalat"/>
          <w:lang w:val="hy-AM"/>
        </w:rPr>
        <w:t xml:space="preserve"> </w:t>
      </w:r>
      <w:r w:rsidRPr="001E7EA8">
        <w:rPr>
          <w:rFonts w:ascii="GHEA Grapalat" w:hAnsi="GHEA Grapalat"/>
          <w:lang w:val="hy-AM"/>
        </w:rPr>
        <w:t>վերաֆինանսավորման</w:t>
      </w:r>
      <w:r w:rsidRPr="007E67BF">
        <w:rPr>
          <w:rFonts w:ascii="GHEA Grapalat" w:hAnsi="GHEA Grapalat"/>
          <w:lang w:val="hy-AM"/>
        </w:rPr>
        <w:t xml:space="preserve"> </w:t>
      </w:r>
      <w:r w:rsidRPr="001E7EA8">
        <w:rPr>
          <w:rFonts w:ascii="GHEA Grapalat" w:hAnsi="GHEA Grapalat"/>
          <w:lang w:val="hy-AM"/>
        </w:rPr>
        <w:t>տոկոս</w:t>
      </w:r>
      <w:r w:rsidRPr="007E67BF">
        <w:rPr>
          <w:rFonts w:ascii="GHEA Grapalat" w:hAnsi="GHEA Grapalat"/>
          <w:lang w:val="hy-AM"/>
        </w:rPr>
        <w:t>ադրույքի նվազմամբ, իսկ եվր</w:t>
      </w:r>
      <w:r w:rsidR="00976542" w:rsidRPr="005D1BCB">
        <w:rPr>
          <w:rFonts w:ascii="GHEA Grapalat" w:hAnsi="GHEA Grapalat"/>
          <w:lang w:val="hy-AM"/>
        </w:rPr>
        <w:t>ա</w:t>
      </w:r>
      <w:r w:rsidRPr="007E67BF">
        <w:rPr>
          <w:rFonts w:ascii="GHEA Grapalat" w:hAnsi="GHEA Grapalat"/>
          <w:lang w:val="hy-AM"/>
        </w:rPr>
        <w:t>պարտատոմսերի տոկոսադրույքները նվազել են</w:t>
      </w:r>
      <w:r w:rsidR="00976542" w:rsidRPr="005D1BCB">
        <w:rPr>
          <w:rFonts w:ascii="GHEA Grapalat" w:hAnsi="GHEA Grapalat"/>
          <w:lang w:val="hy-AM"/>
        </w:rPr>
        <w:t>՝</w:t>
      </w:r>
      <w:r w:rsidRPr="007E67BF">
        <w:rPr>
          <w:rFonts w:ascii="GHEA Grapalat" w:hAnsi="GHEA Grapalat"/>
          <w:lang w:val="hy-AM"/>
        </w:rPr>
        <w:t xml:space="preserve"> երկրի ռիսկի հավելավճարի զգալի նվազմամբ պայմանավորված։</w:t>
      </w:r>
    </w:p>
    <w:p w14:paraId="3122A60E" w14:textId="217AE00E" w:rsidR="00752EC7" w:rsidRPr="007E67BF" w:rsidRDefault="00752EC7" w:rsidP="00A4673C">
      <w:pPr>
        <w:pStyle w:val="ListParagraph"/>
        <w:numPr>
          <w:ilvl w:val="0"/>
          <w:numId w:val="1"/>
        </w:numPr>
        <w:tabs>
          <w:tab w:val="left" w:pos="851"/>
          <w:tab w:val="left" w:pos="1134"/>
        </w:tabs>
        <w:spacing w:after="0" w:afterAutospacing="1"/>
        <w:ind w:left="0" w:firstLine="567"/>
        <w:jc w:val="both"/>
        <w:rPr>
          <w:rFonts w:ascii="GHEA Grapalat" w:hAnsi="GHEA Grapalat"/>
          <w:lang w:val="hy-AM"/>
        </w:rPr>
      </w:pPr>
      <w:r w:rsidRPr="007E67BF">
        <w:rPr>
          <w:rFonts w:ascii="GHEA Grapalat" w:hAnsi="GHEA Grapalat"/>
          <w:lang w:val="hy-AM"/>
        </w:rPr>
        <w:t>2024</w:t>
      </w:r>
      <w:r w:rsidR="005A02A2">
        <w:rPr>
          <w:rFonts w:ascii="GHEA Grapalat" w:hAnsi="GHEA Grapalat"/>
          <w:lang w:val="hy-AM"/>
        </w:rPr>
        <w:t>թ.</w:t>
      </w:r>
      <w:r w:rsidRPr="007E67BF">
        <w:rPr>
          <w:rFonts w:ascii="GHEA Grapalat" w:hAnsi="GHEA Grapalat"/>
          <w:lang w:val="hy-AM"/>
        </w:rPr>
        <w:t xml:space="preserve"> հարկաբյուջետային քաղաքականությունն ուղղված է եղել ՀՀ կառավարության 2021-2026թթ. </w:t>
      </w:r>
      <w:r w:rsidR="00E144E8" w:rsidRPr="005D1BCB">
        <w:rPr>
          <w:rFonts w:ascii="GHEA Grapalat" w:hAnsi="GHEA Grapalat"/>
          <w:lang w:val="hy-AM"/>
        </w:rPr>
        <w:t>ծ</w:t>
      </w:r>
      <w:r w:rsidRPr="007E67BF">
        <w:rPr>
          <w:rFonts w:ascii="GHEA Grapalat" w:hAnsi="GHEA Grapalat"/>
          <w:lang w:val="hy-AM"/>
        </w:rPr>
        <w:t xml:space="preserve">րագրի թիրախների ապահովմանը՝ պետական ներդրումների մակարդակի բարձրացմամբ, ծախսերի իրականացման արդյունավետության աճով և պարտքի կայունության պահպանմամբ: Տնտեսական աճի՝ իր ներուժային մակարդակին մոտենալու պայմաններում հարկաբյուջետային քաղաքականությունն ունեցել է չեզոքին մոտ դիրք՝ միաժամանակ ուղղված լինելով տնտեսական ներուժի բարձրացմանը և կառավարության պարտքի կայունության պահպանմանը: </w:t>
      </w:r>
    </w:p>
    <w:p w14:paraId="194934DD" w14:textId="4957878F" w:rsidR="00752EC7" w:rsidRPr="007E67BF" w:rsidRDefault="00752EC7" w:rsidP="00A4673C">
      <w:pPr>
        <w:pStyle w:val="ListParagraph"/>
        <w:numPr>
          <w:ilvl w:val="0"/>
          <w:numId w:val="1"/>
        </w:numPr>
        <w:tabs>
          <w:tab w:val="left" w:pos="851"/>
          <w:tab w:val="left" w:pos="993"/>
        </w:tabs>
        <w:spacing w:after="0" w:afterAutospacing="1"/>
        <w:ind w:left="0" w:firstLine="567"/>
        <w:jc w:val="both"/>
        <w:rPr>
          <w:rFonts w:ascii="GHEA Grapalat" w:hAnsi="GHEA Grapalat"/>
          <w:lang w:val="hy-AM"/>
        </w:rPr>
      </w:pPr>
      <w:r w:rsidRPr="007E67BF">
        <w:rPr>
          <w:rFonts w:ascii="GHEA Grapalat" w:hAnsi="GHEA Grapalat"/>
          <w:lang w:val="hy-AM"/>
        </w:rPr>
        <w:t>2024</w:t>
      </w:r>
      <w:r w:rsidR="005A02A2">
        <w:rPr>
          <w:rFonts w:ascii="GHEA Grapalat" w:hAnsi="GHEA Grapalat"/>
          <w:lang w:val="hy-AM"/>
        </w:rPr>
        <w:t>թ.</w:t>
      </w:r>
      <w:r w:rsidRPr="007E67BF">
        <w:rPr>
          <w:rFonts w:ascii="GHEA Grapalat" w:hAnsi="GHEA Grapalat"/>
          <w:lang w:val="hy-AM"/>
        </w:rPr>
        <w:t xml:space="preserve"> պե</w:t>
      </w:r>
      <w:r w:rsidR="00AA17CC" w:rsidRPr="007E67BF">
        <w:rPr>
          <w:rFonts w:ascii="GHEA Grapalat" w:hAnsi="GHEA Grapalat"/>
          <w:lang w:val="hy-AM"/>
        </w:rPr>
        <w:t>տական բյուջեով կանխատեսվել է 2,61</w:t>
      </w:r>
      <w:r w:rsidR="00BE0493" w:rsidRPr="001E7EA8">
        <w:rPr>
          <w:rFonts w:ascii="GHEA Grapalat" w:hAnsi="GHEA Grapalat"/>
          <w:lang w:val="hy-AM"/>
        </w:rPr>
        <w:t>4</w:t>
      </w:r>
      <w:r w:rsidRPr="007E67BF">
        <w:rPr>
          <w:rFonts w:ascii="GHEA Grapalat" w:hAnsi="GHEA Grapalat"/>
          <w:lang w:val="hy-AM"/>
        </w:rPr>
        <w:t xml:space="preserve"> մլրդ դրամի հարկային եկամուտների</w:t>
      </w:r>
      <w:r w:rsidR="00F23B2D" w:rsidRPr="00F23B2D">
        <w:rPr>
          <w:rFonts w:ascii="GHEA Grapalat" w:hAnsi="GHEA Grapalat"/>
          <w:lang w:val="hy-AM"/>
        </w:rPr>
        <w:t xml:space="preserve"> </w:t>
      </w:r>
      <w:r w:rsidR="00F23B2D">
        <w:rPr>
          <w:rFonts w:ascii="GHEA Grapalat" w:hAnsi="GHEA Grapalat"/>
          <w:lang w:val="hy-AM"/>
        </w:rPr>
        <w:t>և պետական տուրքերի</w:t>
      </w:r>
      <w:r w:rsidRPr="007E67BF">
        <w:rPr>
          <w:rFonts w:ascii="GHEA Grapalat" w:hAnsi="GHEA Grapalat"/>
          <w:lang w:val="hy-AM"/>
        </w:rPr>
        <w:t xml:space="preserve"> ցուցանիշ, որը կազմում է կանխատեսված ՀՆԱ-ի 2</w:t>
      </w:r>
      <w:r w:rsidR="00AA17CC" w:rsidRPr="007E67BF">
        <w:rPr>
          <w:rFonts w:ascii="GHEA Grapalat" w:hAnsi="GHEA Grapalat"/>
          <w:lang w:val="hy-AM"/>
        </w:rPr>
        <w:t>4</w:t>
      </w:r>
      <w:r w:rsidRPr="007E67BF">
        <w:rPr>
          <w:rFonts w:ascii="GHEA Grapalat" w:hAnsi="GHEA Grapalat"/>
          <w:lang w:val="hy-AM"/>
        </w:rPr>
        <w:t>.</w:t>
      </w:r>
      <w:r w:rsidR="00AA17CC" w:rsidRPr="007E67BF">
        <w:rPr>
          <w:rFonts w:ascii="GHEA Grapalat" w:hAnsi="GHEA Grapalat"/>
          <w:lang w:val="hy-AM"/>
        </w:rPr>
        <w:t>9</w:t>
      </w:r>
      <w:r w:rsidRPr="007E67BF">
        <w:rPr>
          <w:rFonts w:ascii="GHEA Grapalat" w:hAnsi="GHEA Grapalat"/>
          <w:lang w:val="hy-AM"/>
        </w:rPr>
        <w:t xml:space="preserve">%-ը։ </w:t>
      </w:r>
      <w:r w:rsidR="003343AE" w:rsidRPr="007E67BF">
        <w:rPr>
          <w:rFonts w:ascii="GHEA Grapalat" w:hAnsi="GHEA Grapalat"/>
          <w:lang w:val="hy-AM"/>
        </w:rPr>
        <w:t>Հ</w:t>
      </w:r>
      <w:r w:rsidR="00AA17CC" w:rsidRPr="007E67BF">
        <w:rPr>
          <w:rFonts w:ascii="GHEA Grapalat" w:hAnsi="GHEA Grapalat"/>
          <w:lang w:val="hy-AM"/>
        </w:rPr>
        <w:t>արկային եկամուտների</w:t>
      </w:r>
      <w:r w:rsidR="00F23B2D">
        <w:rPr>
          <w:rFonts w:ascii="GHEA Grapalat" w:hAnsi="GHEA Grapalat"/>
          <w:lang w:val="hy-AM"/>
        </w:rPr>
        <w:t xml:space="preserve"> և պետական տուրքերի փաստացի</w:t>
      </w:r>
      <w:r w:rsidR="00AA17CC" w:rsidRPr="007E67BF">
        <w:rPr>
          <w:rFonts w:ascii="GHEA Grapalat" w:hAnsi="GHEA Grapalat"/>
          <w:lang w:val="hy-AM"/>
        </w:rPr>
        <w:t xml:space="preserve"> ցուցանիշը կազմել է 2,39</w:t>
      </w:r>
      <w:r w:rsidR="00BE0493">
        <w:rPr>
          <w:rFonts w:ascii="GHEA Grapalat" w:hAnsi="GHEA Grapalat"/>
          <w:lang w:val="hy-AM"/>
        </w:rPr>
        <w:t>1</w:t>
      </w:r>
      <w:r w:rsidR="00AA17CC" w:rsidRPr="007E67BF">
        <w:rPr>
          <w:rFonts w:ascii="GHEA Grapalat" w:hAnsi="GHEA Grapalat"/>
          <w:lang w:val="hy-AM"/>
        </w:rPr>
        <w:t xml:space="preserve"> մլրդ դրամ</w:t>
      </w:r>
      <w:r w:rsidR="003343AE" w:rsidRPr="007E67BF">
        <w:rPr>
          <w:rFonts w:ascii="GHEA Grapalat" w:hAnsi="GHEA Grapalat"/>
          <w:lang w:val="hy-AM"/>
        </w:rPr>
        <w:t xml:space="preserve"> </w:t>
      </w:r>
      <w:r w:rsidR="003343AE" w:rsidRPr="001E7EA8">
        <w:rPr>
          <w:rFonts w:ascii="GHEA Grapalat" w:hAnsi="GHEA Grapalat"/>
          <w:lang w:val="hy-AM"/>
        </w:rPr>
        <w:t>կամ ՀՆԱ</w:t>
      </w:r>
      <w:r w:rsidR="00BE0493" w:rsidRPr="001E7EA8">
        <w:rPr>
          <w:rFonts w:ascii="GHEA Grapalat" w:hAnsi="GHEA Grapalat"/>
          <w:lang w:val="hy-AM"/>
        </w:rPr>
        <w:t>-ի</w:t>
      </w:r>
      <w:r w:rsidR="003343AE" w:rsidRPr="001E7EA8">
        <w:rPr>
          <w:rFonts w:ascii="GHEA Grapalat" w:hAnsi="GHEA Grapalat"/>
          <w:lang w:val="hy-AM"/>
        </w:rPr>
        <w:t xml:space="preserve"> 23</w:t>
      </w:r>
      <w:r w:rsidR="003343AE" w:rsidRPr="001E7EA8">
        <w:rPr>
          <w:rFonts w:ascii="Cambria Math" w:hAnsi="Cambria Math" w:cs="Cambria Math"/>
          <w:lang w:val="hy-AM"/>
        </w:rPr>
        <w:t>․</w:t>
      </w:r>
      <w:r w:rsidR="003343AE" w:rsidRPr="001E7EA8">
        <w:rPr>
          <w:rFonts w:ascii="GHEA Grapalat" w:hAnsi="GHEA Grapalat"/>
          <w:lang w:val="hy-AM"/>
        </w:rPr>
        <w:t>6%</w:t>
      </w:r>
      <w:r w:rsidR="00BE0493" w:rsidRPr="001E7EA8">
        <w:rPr>
          <w:rFonts w:ascii="GHEA Grapalat" w:hAnsi="GHEA Grapalat"/>
          <w:lang w:val="hy-AM"/>
        </w:rPr>
        <w:t>-ը</w:t>
      </w:r>
      <w:r w:rsidR="003343AE" w:rsidRPr="007E67BF">
        <w:rPr>
          <w:rFonts w:ascii="GHEA Grapalat" w:hAnsi="GHEA Grapalat"/>
          <w:lang w:val="hy-AM"/>
        </w:rPr>
        <w:t xml:space="preserve">՝ </w:t>
      </w:r>
      <w:r w:rsidR="00AA17CC" w:rsidRPr="007E67BF">
        <w:rPr>
          <w:rFonts w:ascii="GHEA Grapalat" w:hAnsi="GHEA Grapalat"/>
          <w:lang w:val="hy-AM"/>
        </w:rPr>
        <w:t>զիջելով կանխատեսվող ցուցանիշը 222</w:t>
      </w:r>
      <w:r w:rsidR="00AA17CC" w:rsidRPr="001E7EA8">
        <w:rPr>
          <w:rFonts w:ascii="Cambria Math" w:hAnsi="Cambria Math" w:cs="Cambria Math"/>
          <w:lang w:val="hy-AM"/>
        </w:rPr>
        <w:t>․</w:t>
      </w:r>
      <w:r w:rsidR="00AA17CC" w:rsidRPr="007E67BF">
        <w:rPr>
          <w:rFonts w:ascii="GHEA Grapalat" w:hAnsi="GHEA Grapalat"/>
          <w:lang w:val="hy-AM"/>
        </w:rPr>
        <w:t xml:space="preserve">7 </w:t>
      </w:r>
      <w:r w:rsidR="00AA17CC" w:rsidRPr="001E7EA8">
        <w:rPr>
          <w:rFonts w:ascii="GHEA Grapalat" w:hAnsi="GHEA Grapalat"/>
          <w:lang w:val="hy-AM"/>
        </w:rPr>
        <w:t>մլրդ</w:t>
      </w:r>
      <w:r w:rsidR="00AA17CC" w:rsidRPr="007E67BF">
        <w:rPr>
          <w:rFonts w:ascii="GHEA Grapalat" w:hAnsi="GHEA Grapalat"/>
          <w:lang w:val="hy-AM"/>
        </w:rPr>
        <w:t xml:space="preserve"> </w:t>
      </w:r>
      <w:r w:rsidR="00AA17CC" w:rsidRPr="001E7EA8">
        <w:rPr>
          <w:rFonts w:ascii="GHEA Grapalat" w:hAnsi="GHEA Grapalat"/>
          <w:lang w:val="hy-AM"/>
        </w:rPr>
        <w:t>դրամով</w:t>
      </w:r>
      <w:r w:rsidR="003343AE" w:rsidRPr="001E7EA8">
        <w:rPr>
          <w:rFonts w:ascii="GHEA Grapalat" w:hAnsi="GHEA Grapalat"/>
          <w:lang w:val="hy-AM"/>
        </w:rPr>
        <w:t xml:space="preserve"> կամ 1</w:t>
      </w:r>
      <w:r w:rsidR="003343AE" w:rsidRPr="001E7EA8">
        <w:rPr>
          <w:rFonts w:ascii="Cambria Math" w:hAnsi="Cambria Math" w:cs="Cambria Math"/>
          <w:lang w:val="hy-AM"/>
        </w:rPr>
        <w:t>․</w:t>
      </w:r>
      <w:r w:rsidR="003343AE" w:rsidRPr="001E7EA8">
        <w:rPr>
          <w:rFonts w:ascii="GHEA Grapalat" w:hAnsi="GHEA Grapalat"/>
          <w:lang w:val="hy-AM"/>
        </w:rPr>
        <w:t>3 տոկոսային</w:t>
      </w:r>
      <w:r w:rsidR="003343AE" w:rsidRPr="007E67BF">
        <w:rPr>
          <w:rFonts w:ascii="GHEA Grapalat" w:hAnsi="GHEA Grapalat"/>
          <w:lang w:val="hy-AM"/>
        </w:rPr>
        <w:t xml:space="preserve"> կետով</w:t>
      </w:r>
      <w:r w:rsidR="003343AE" w:rsidRPr="001E7EA8">
        <w:rPr>
          <w:rFonts w:ascii="GHEA Grapalat" w:hAnsi="GHEA Grapalat"/>
          <w:lang w:val="hy-AM"/>
        </w:rPr>
        <w:t>։</w:t>
      </w:r>
      <w:r w:rsidR="00AA17CC" w:rsidRPr="007E67BF">
        <w:rPr>
          <w:rFonts w:ascii="GHEA Grapalat" w:hAnsi="GHEA Grapalat"/>
          <w:lang w:val="hy-AM"/>
        </w:rPr>
        <w:t xml:space="preserve"> </w:t>
      </w:r>
      <w:r w:rsidR="003343AE" w:rsidRPr="007E67BF">
        <w:rPr>
          <w:rFonts w:ascii="GHEA Grapalat" w:hAnsi="GHEA Grapalat"/>
          <w:lang w:val="hy-AM"/>
        </w:rPr>
        <w:t>Վերջինիս 96</w:t>
      </w:r>
      <w:r w:rsidR="003343AE" w:rsidRPr="001E7EA8">
        <w:rPr>
          <w:rFonts w:ascii="Cambria Math" w:hAnsi="Cambria Math" w:cs="Cambria Math"/>
          <w:lang w:val="hy-AM"/>
        </w:rPr>
        <w:t>․</w:t>
      </w:r>
      <w:r w:rsidR="003343AE" w:rsidRPr="007E67BF">
        <w:rPr>
          <w:rFonts w:ascii="GHEA Grapalat" w:hAnsi="GHEA Grapalat"/>
          <w:lang w:val="hy-AM"/>
        </w:rPr>
        <w:t xml:space="preserve">8 </w:t>
      </w:r>
      <w:r w:rsidR="003343AE" w:rsidRPr="001E7EA8">
        <w:rPr>
          <w:rFonts w:ascii="GHEA Grapalat" w:hAnsi="GHEA Grapalat"/>
          <w:lang w:val="hy-AM"/>
        </w:rPr>
        <w:t>մլրդ</w:t>
      </w:r>
      <w:r w:rsidR="003343AE" w:rsidRPr="007E67BF">
        <w:rPr>
          <w:rFonts w:ascii="GHEA Grapalat" w:hAnsi="GHEA Grapalat"/>
          <w:lang w:val="hy-AM"/>
        </w:rPr>
        <w:t xml:space="preserve"> </w:t>
      </w:r>
      <w:r w:rsidR="003343AE" w:rsidRPr="001E7EA8">
        <w:rPr>
          <w:rFonts w:ascii="GHEA Grapalat" w:hAnsi="GHEA Grapalat"/>
          <w:lang w:val="hy-AM"/>
        </w:rPr>
        <w:t>դրամը</w:t>
      </w:r>
      <w:r w:rsidR="003343AE" w:rsidRPr="007E67BF">
        <w:rPr>
          <w:rFonts w:ascii="GHEA Grapalat" w:hAnsi="GHEA Grapalat"/>
          <w:lang w:val="hy-AM"/>
        </w:rPr>
        <w:t xml:space="preserve"> </w:t>
      </w:r>
      <w:r w:rsidR="003343AE" w:rsidRPr="001E7EA8">
        <w:rPr>
          <w:rFonts w:ascii="GHEA Grapalat" w:hAnsi="GHEA Grapalat"/>
          <w:lang w:val="hy-AM"/>
        </w:rPr>
        <w:t>պայմանավ</w:t>
      </w:r>
      <w:r w:rsidR="003343AE" w:rsidRPr="007E67BF">
        <w:rPr>
          <w:rFonts w:ascii="GHEA Grapalat" w:hAnsi="GHEA Grapalat"/>
          <w:lang w:val="hy-AM"/>
        </w:rPr>
        <w:t>որված է եղել կանխատեսվածից 388</w:t>
      </w:r>
      <w:r w:rsidR="003343AE" w:rsidRPr="001E7EA8">
        <w:rPr>
          <w:rFonts w:ascii="Cambria Math" w:hAnsi="Cambria Math" w:cs="Cambria Math"/>
          <w:lang w:val="hy-AM"/>
        </w:rPr>
        <w:t>․</w:t>
      </w:r>
      <w:r w:rsidR="003343AE" w:rsidRPr="007E67BF">
        <w:rPr>
          <w:rFonts w:ascii="GHEA Grapalat" w:hAnsi="GHEA Grapalat"/>
          <w:lang w:val="hy-AM"/>
        </w:rPr>
        <w:t xml:space="preserve">9 </w:t>
      </w:r>
      <w:r w:rsidR="003343AE" w:rsidRPr="001E7EA8">
        <w:rPr>
          <w:rFonts w:ascii="GHEA Grapalat" w:hAnsi="GHEA Grapalat"/>
          <w:lang w:val="hy-AM"/>
        </w:rPr>
        <w:t>մլրդ</w:t>
      </w:r>
      <w:r w:rsidR="003343AE" w:rsidRPr="007E67BF">
        <w:rPr>
          <w:rFonts w:ascii="GHEA Grapalat" w:hAnsi="GHEA Grapalat"/>
          <w:lang w:val="hy-AM"/>
        </w:rPr>
        <w:t xml:space="preserve"> </w:t>
      </w:r>
      <w:r w:rsidR="003343AE" w:rsidRPr="001E7EA8">
        <w:rPr>
          <w:rFonts w:ascii="GHEA Grapalat" w:hAnsi="GHEA Grapalat"/>
          <w:lang w:val="hy-AM"/>
        </w:rPr>
        <w:t>դրամով</w:t>
      </w:r>
      <w:r w:rsidR="003343AE" w:rsidRPr="007E67BF">
        <w:rPr>
          <w:rFonts w:ascii="GHEA Grapalat" w:hAnsi="GHEA Grapalat"/>
          <w:lang w:val="hy-AM"/>
        </w:rPr>
        <w:t xml:space="preserve"> ցածր ՀՆԱ ցուցանիշով՝ ինչպես ավելի ցածր իրական աճի, այնպես էլ ՀՆԱ դեֆլյատորի գործոններով պայմանավորված, իսկ 125.9 մլրդ դրամը՝ կանխատեսվածից ցածր հարկեր/ՀՆԱ ցուցանիշով</w:t>
      </w:r>
      <w:r w:rsidR="00AA17CC" w:rsidRPr="007E67BF">
        <w:rPr>
          <w:rFonts w:ascii="GHEA Grapalat" w:hAnsi="GHEA Grapalat"/>
          <w:lang w:val="hy-AM"/>
        </w:rPr>
        <w:t xml:space="preserve">։ </w:t>
      </w:r>
      <w:r w:rsidR="00AA17CC" w:rsidRPr="001E7EA8">
        <w:rPr>
          <w:rFonts w:ascii="GHEA Grapalat" w:hAnsi="GHEA Grapalat"/>
          <w:lang w:val="hy-AM"/>
        </w:rPr>
        <w:t>2024</w:t>
      </w:r>
      <w:r w:rsidR="00FA37A6" w:rsidRPr="001E7EA8">
        <w:rPr>
          <w:rFonts w:ascii="GHEA Grapalat" w:hAnsi="GHEA Grapalat"/>
          <w:lang w:val="hy-AM"/>
        </w:rPr>
        <w:t>թ.</w:t>
      </w:r>
      <w:r w:rsidR="00364D0E" w:rsidRPr="001E7EA8">
        <w:rPr>
          <w:rFonts w:ascii="GHEA Grapalat" w:hAnsi="GHEA Grapalat"/>
          <w:lang w:val="hy-AM"/>
        </w:rPr>
        <w:t xml:space="preserve"> </w:t>
      </w:r>
      <w:r w:rsidR="00AA17CC" w:rsidRPr="001E7EA8">
        <w:rPr>
          <w:rFonts w:ascii="GHEA Grapalat" w:hAnsi="GHEA Grapalat"/>
          <w:lang w:val="hy-AM"/>
        </w:rPr>
        <w:t>հարկեր/ՀՆԱ հարաբերակցության նվազումը հիմնականում պայմանավորված է</w:t>
      </w:r>
      <w:r w:rsidR="003343AE" w:rsidRPr="001E7EA8">
        <w:rPr>
          <w:rFonts w:ascii="GHEA Grapalat" w:hAnsi="GHEA Grapalat"/>
          <w:lang w:val="hy-AM"/>
        </w:rPr>
        <w:t xml:space="preserve"> եղել</w:t>
      </w:r>
      <w:r w:rsidR="00AA17CC" w:rsidRPr="001E7EA8">
        <w:rPr>
          <w:rFonts w:ascii="GHEA Grapalat" w:hAnsi="GHEA Grapalat"/>
          <w:lang w:val="hy-AM"/>
        </w:rPr>
        <w:t xml:space="preserve"> տնտեսության կառուցվածքային փոփոխություններով՝ բնութագրվող տնտեսությունում ներմուծման դերի նվազմամբ և արտահանման դերի աճով, ինչը հանգեցրել է անվանական ՀՆԱ աճի</w:t>
      </w:r>
      <w:r w:rsidR="003343AE" w:rsidRPr="001E7EA8">
        <w:rPr>
          <w:rFonts w:ascii="GHEA Grapalat" w:hAnsi="GHEA Grapalat"/>
          <w:lang w:val="hy-AM"/>
        </w:rPr>
        <w:t xml:space="preserve">ց հարկման բազաների ավելի դանդաղ </w:t>
      </w:r>
      <w:r w:rsidR="00500487" w:rsidRPr="001E7EA8">
        <w:rPr>
          <w:rFonts w:ascii="GHEA Grapalat" w:hAnsi="GHEA Grapalat"/>
          <w:lang w:val="hy-AM"/>
        </w:rPr>
        <w:t>ավելացմանը</w:t>
      </w:r>
      <w:r w:rsidRPr="001E7EA8">
        <w:rPr>
          <w:rFonts w:ascii="GHEA Grapalat" w:hAnsi="GHEA Grapalat"/>
          <w:lang w:val="hy-AM"/>
        </w:rPr>
        <w:t>։</w:t>
      </w:r>
    </w:p>
    <w:p w14:paraId="287DCA98" w14:textId="64204681" w:rsidR="00752EC7" w:rsidRPr="007E67BF" w:rsidRDefault="003343AE" w:rsidP="00A4673C">
      <w:pPr>
        <w:pStyle w:val="ListParagraph"/>
        <w:numPr>
          <w:ilvl w:val="0"/>
          <w:numId w:val="1"/>
        </w:numPr>
        <w:tabs>
          <w:tab w:val="left" w:pos="993"/>
        </w:tabs>
        <w:spacing w:after="0" w:afterAutospacing="1"/>
        <w:ind w:left="0" w:firstLine="567"/>
        <w:jc w:val="both"/>
        <w:rPr>
          <w:rFonts w:ascii="GHEA Grapalat" w:hAnsi="GHEA Grapalat"/>
          <w:lang w:val="hy-AM"/>
        </w:rPr>
      </w:pPr>
      <w:r w:rsidRPr="007E67BF">
        <w:rPr>
          <w:rFonts w:ascii="GHEA Grapalat" w:hAnsi="GHEA Grapalat"/>
          <w:lang w:val="hy-AM"/>
        </w:rPr>
        <w:t>Պ</w:t>
      </w:r>
      <w:r w:rsidR="00752EC7" w:rsidRPr="007E67BF">
        <w:rPr>
          <w:rFonts w:ascii="GHEA Grapalat" w:hAnsi="GHEA Grapalat"/>
          <w:lang w:val="hy-AM"/>
        </w:rPr>
        <w:t xml:space="preserve">ետական բյուջեի պակասուրդը </w:t>
      </w:r>
      <w:r w:rsidRPr="007E67BF">
        <w:rPr>
          <w:rFonts w:ascii="GHEA Grapalat" w:hAnsi="GHEA Grapalat"/>
          <w:lang w:val="hy-AM"/>
        </w:rPr>
        <w:t>ձևավորվել է</w:t>
      </w:r>
      <w:r w:rsidR="00752EC7" w:rsidRPr="007E67BF">
        <w:rPr>
          <w:rFonts w:ascii="GHEA Grapalat" w:hAnsi="GHEA Grapalat"/>
          <w:lang w:val="hy-AM"/>
        </w:rPr>
        <w:t xml:space="preserve"> այնպիսի մակարդակում, որը թույլ է տվել կառավարության պարտքի բեռը պահպանել ապահով մակարդակում: Արդյունքում, բյուջեով </w:t>
      </w:r>
      <w:r w:rsidRPr="007E67BF">
        <w:rPr>
          <w:rFonts w:ascii="GHEA Grapalat" w:hAnsi="GHEA Grapalat"/>
          <w:lang w:val="hy-AM"/>
        </w:rPr>
        <w:lastRenderedPageBreak/>
        <w:t>կանխատեսված` ՀՆԱ-ի նկատմամբ 4.</w:t>
      </w:r>
      <w:r w:rsidR="00F23B2D">
        <w:rPr>
          <w:rFonts w:ascii="GHEA Grapalat" w:hAnsi="GHEA Grapalat"/>
          <w:lang w:val="hy-AM"/>
        </w:rPr>
        <w:t>6</w:t>
      </w:r>
      <w:r w:rsidRPr="007E67BF">
        <w:rPr>
          <w:rFonts w:ascii="GHEA Grapalat" w:hAnsi="GHEA Grapalat"/>
          <w:lang w:val="hy-AM"/>
        </w:rPr>
        <w:t>% պակասուրդի փոխարեն</w:t>
      </w:r>
      <w:r w:rsidR="00752EC7" w:rsidRPr="007E67BF">
        <w:rPr>
          <w:rFonts w:ascii="GHEA Grapalat" w:hAnsi="GHEA Grapalat"/>
          <w:lang w:val="hy-AM"/>
        </w:rPr>
        <w:t xml:space="preserve"> </w:t>
      </w:r>
      <w:r w:rsidR="00500487" w:rsidRPr="007E67BF">
        <w:rPr>
          <w:rFonts w:ascii="GHEA Grapalat" w:hAnsi="GHEA Grapalat"/>
          <w:lang w:val="hy-AM"/>
        </w:rPr>
        <w:t>ձևավորվել է 3.7%</w:t>
      </w:r>
      <w:r w:rsidR="000351A4" w:rsidRPr="005D1BCB">
        <w:rPr>
          <w:rFonts w:ascii="GHEA Grapalat" w:hAnsi="GHEA Grapalat"/>
          <w:lang w:val="hy-AM"/>
        </w:rPr>
        <w:t xml:space="preserve"> պակասուրդ՝</w:t>
      </w:r>
      <w:r w:rsidR="00752EC7" w:rsidRPr="007E67BF">
        <w:rPr>
          <w:rFonts w:ascii="GHEA Grapalat" w:hAnsi="GHEA Grapalat"/>
          <w:lang w:val="hy-AM"/>
        </w:rPr>
        <w:t xml:space="preserve"> նախորդ տարվա համե</w:t>
      </w:r>
      <w:r w:rsidR="00500487" w:rsidRPr="007E67BF">
        <w:rPr>
          <w:rFonts w:ascii="GHEA Grapalat" w:hAnsi="GHEA Grapalat"/>
          <w:lang w:val="hy-AM"/>
        </w:rPr>
        <w:t>մատ աճելով 1.7 տոկոսային կետով, իսկ բյուջեի ծախսային մաս</w:t>
      </w:r>
      <w:r w:rsidR="000351A4" w:rsidRPr="005D1BCB">
        <w:rPr>
          <w:rFonts w:ascii="GHEA Grapalat" w:hAnsi="GHEA Grapalat"/>
          <w:lang w:val="hy-AM"/>
        </w:rPr>
        <w:t>ում</w:t>
      </w:r>
      <w:r w:rsidR="00500487" w:rsidRPr="007E67BF">
        <w:rPr>
          <w:rFonts w:ascii="GHEA Grapalat" w:hAnsi="GHEA Grapalat"/>
          <w:lang w:val="hy-AM"/>
        </w:rPr>
        <w:t xml:space="preserve"> Լեռնային Ղարաբաղի զուտ վարկավորումը հաշվի առնելու դեպքում՝ 0.1 տոկոսային կետով։</w:t>
      </w:r>
    </w:p>
    <w:p w14:paraId="7CD1E78E" w14:textId="1F83C082" w:rsidR="00752EC7" w:rsidRPr="007E67BF" w:rsidRDefault="00752EC7" w:rsidP="00A4673C">
      <w:pPr>
        <w:pStyle w:val="ListParagraph"/>
        <w:numPr>
          <w:ilvl w:val="0"/>
          <w:numId w:val="1"/>
        </w:numPr>
        <w:tabs>
          <w:tab w:val="left" w:pos="993"/>
        </w:tabs>
        <w:spacing w:after="0" w:afterAutospacing="1"/>
        <w:ind w:left="0" w:firstLine="567"/>
        <w:jc w:val="both"/>
        <w:rPr>
          <w:rFonts w:ascii="GHEA Grapalat" w:hAnsi="GHEA Grapalat"/>
          <w:lang w:val="hy-AM"/>
        </w:rPr>
      </w:pPr>
      <w:bookmarkStart w:id="4" w:name="_Hlk131890515"/>
      <w:r w:rsidRPr="007E67BF">
        <w:rPr>
          <w:rFonts w:ascii="GHEA Grapalat" w:hAnsi="GHEA Grapalat"/>
          <w:lang w:val="hy-AM"/>
        </w:rPr>
        <w:t xml:space="preserve">Կառավարության պարտք/ՀՆԱ հարաբերակցությունը պահպանվել է 50%-ից ցածր մակարդակում՝ </w:t>
      </w:r>
      <w:r w:rsidR="00500487" w:rsidRPr="007E67BF">
        <w:rPr>
          <w:rFonts w:ascii="GHEA Grapalat" w:hAnsi="GHEA Grapalat"/>
          <w:lang w:val="hy-AM"/>
        </w:rPr>
        <w:t>կազմելով 48</w:t>
      </w:r>
      <w:r w:rsidR="00500487" w:rsidRPr="001E7EA8">
        <w:rPr>
          <w:rFonts w:ascii="Cambria Math" w:hAnsi="Cambria Math" w:cs="Cambria Math"/>
          <w:lang w:val="hy-AM"/>
        </w:rPr>
        <w:t>․</w:t>
      </w:r>
      <w:r w:rsidR="00500487" w:rsidRPr="00A67708">
        <w:rPr>
          <w:rFonts w:ascii="GHEA Grapalat" w:hAnsi="GHEA Grapalat"/>
          <w:lang w:val="hy-AM"/>
        </w:rPr>
        <w:t>3%` ինչպես կանխատեսված էր 2024թ</w:t>
      </w:r>
      <w:r w:rsidR="00500487" w:rsidRPr="001E7EA8">
        <w:rPr>
          <w:rFonts w:ascii="Cambria Math" w:hAnsi="Cambria Math" w:cs="Cambria Math"/>
          <w:lang w:val="hy-AM"/>
        </w:rPr>
        <w:t>․</w:t>
      </w:r>
      <w:r w:rsidR="00500487" w:rsidRPr="00A67708">
        <w:rPr>
          <w:rFonts w:ascii="GHEA Grapalat" w:hAnsi="GHEA Grapalat"/>
          <w:lang w:val="hy-AM"/>
        </w:rPr>
        <w:t xml:space="preserve"> </w:t>
      </w:r>
      <w:r w:rsidR="00500487" w:rsidRPr="001E7EA8">
        <w:rPr>
          <w:rFonts w:ascii="GHEA Grapalat" w:hAnsi="GHEA Grapalat"/>
          <w:lang w:val="hy-AM"/>
        </w:rPr>
        <w:t>պետական</w:t>
      </w:r>
      <w:r w:rsidR="00500487" w:rsidRPr="00A67708">
        <w:rPr>
          <w:rFonts w:ascii="GHEA Grapalat" w:hAnsi="GHEA Grapalat"/>
          <w:lang w:val="hy-AM"/>
        </w:rPr>
        <w:t xml:space="preserve"> </w:t>
      </w:r>
      <w:r w:rsidR="00500487" w:rsidRPr="001E7EA8">
        <w:rPr>
          <w:rFonts w:ascii="GHEA Grapalat" w:hAnsi="GHEA Grapalat"/>
          <w:lang w:val="hy-AM"/>
        </w:rPr>
        <w:t>բյո</w:t>
      </w:r>
      <w:r w:rsidR="00500487" w:rsidRPr="00A67708">
        <w:rPr>
          <w:rFonts w:ascii="GHEA Grapalat" w:hAnsi="GHEA Grapalat"/>
          <w:lang w:val="hy-AM"/>
        </w:rPr>
        <w:t>ւջեով</w:t>
      </w:r>
      <w:r w:rsidRPr="007E67BF">
        <w:rPr>
          <w:rFonts w:ascii="GHEA Grapalat" w:hAnsi="GHEA Grapalat"/>
          <w:lang w:val="hy-AM"/>
        </w:rPr>
        <w:t>:</w:t>
      </w:r>
      <w:r w:rsidR="00500487" w:rsidRPr="007E67BF">
        <w:rPr>
          <w:rFonts w:ascii="GHEA Grapalat" w:hAnsi="GHEA Grapalat"/>
          <w:lang w:val="hy-AM"/>
        </w:rPr>
        <w:t xml:space="preserve"> Կառավարության պարտք/ՀՆԱ ցուցանիշի վրա աճի ուղղությամբ ներգործել են պարտքի իրական տոկոսադրույքի աճը, առաջնային պակասուրդը և զուտ վարկավորումը, իսկ </w:t>
      </w:r>
      <w:r w:rsidR="00500487" w:rsidRPr="001E7EA8">
        <w:rPr>
          <w:rFonts w:ascii="GHEA Grapalat" w:hAnsi="GHEA Grapalat"/>
          <w:lang w:val="hy-AM"/>
        </w:rPr>
        <w:t>իրական</w:t>
      </w:r>
      <w:r w:rsidR="00500487" w:rsidRPr="007E67BF">
        <w:rPr>
          <w:rFonts w:ascii="GHEA Grapalat" w:hAnsi="GHEA Grapalat"/>
          <w:lang w:val="hy-AM"/>
        </w:rPr>
        <w:t xml:space="preserve"> </w:t>
      </w:r>
      <w:r w:rsidR="00500487" w:rsidRPr="001E7EA8">
        <w:rPr>
          <w:rFonts w:ascii="GHEA Grapalat" w:hAnsi="GHEA Grapalat"/>
          <w:lang w:val="hy-AM"/>
        </w:rPr>
        <w:t>ՀՆԱ</w:t>
      </w:r>
      <w:r w:rsidR="00500487" w:rsidRPr="007E67BF">
        <w:rPr>
          <w:rFonts w:ascii="GHEA Grapalat" w:hAnsi="GHEA Grapalat"/>
          <w:lang w:val="hy-AM"/>
        </w:rPr>
        <w:t xml:space="preserve"> </w:t>
      </w:r>
      <w:r w:rsidR="00500487" w:rsidRPr="001E7EA8">
        <w:rPr>
          <w:rFonts w:ascii="GHEA Grapalat" w:hAnsi="GHEA Grapalat"/>
          <w:lang w:val="hy-AM"/>
        </w:rPr>
        <w:t>աճը</w:t>
      </w:r>
      <w:r w:rsidR="00500487" w:rsidRPr="007E67BF">
        <w:rPr>
          <w:rFonts w:ascii="GHEA Grapalat" w:hAnsi="GHEA Grapalat"/>
          <w:lang w:val="hy-AM"/>
        </w:rPr>
        <w:t xml:space="preserve"> </w:t>
      </w:r>
      <w:r w:rsidR="00500487" w:rsidRPr="001E7EA8">
        <w:rPr>
          <w:rFonts w:ascii="GHEA Grapalat" w:hAnsi="GHEA Grapalat"/>
          <w:lang w:val="hy-AM"/>
        </w:rPr>
        <w:t>և</w:t>
      </w:r>
      <w:r w:rsidR="00500487" w:rsidRPr="007E67BF">
        <w:rPr>
          <w:rFonts w:ascii="GHEA Grapalat" w:hAnsi="GHEA Grapalat"/>
          <w:lang w:val="hy-AM"/>
        </w:rPr>
        <w:t xml:space="preserve"> </w:t>
      </w:r>
      <w:r w:rsidR="00500487" w:rsidRPr="001E7EA8">
        <w:rPr>
          <w:rFonts w:ascii="GHEA Grapalat" w:hAnsi="GHEA Grapalat"/>
          <w:lang w:val="hy-AM"/>
        </w:rPr>
        <w:t>փոխարժեքի</w:t>
      </w:r>
      <w:r w:rsidR="00500487" w:rsidRPr="007E67BF">
        <w:rPr>
          <w:rFonts w:ascii="GHEA Grapalat" w:hAnsi="GHEA Grapalat"/>
          <w:lang w:val="hy-AM"/>
        </w:rPr>
        <w:t xml:space="preserve"> </w:t>
      </w:r>
      <w:r w:rsidR="00500487" w:rsidRPr="001E7EA8">
        <w:rPr>
          <w:rFonts w:ascii="GHEA Grapalat" w:hAnsi="GHEA Grapalat"/>
          <w:lang w:val="hy-AM"/>
        </w:rPr>
        <w:t>արժևորումը</w:t>
      </w:r>
      <w:r w:rsidR="00500487" w:rsidRPr="007E67BF">
        <w:rPr>
          <w:rFonts w:ascii="GHEA Grapalat" w:hAnsi="GHEA Grapalat"/>
          <w:lang w:val="hy-AM"/>
        </w:rPr>
        <w:t xml:space="preserve"> </w:t>
      </w:r>
      <w:r w:rsidR="00500487" w:rsidRPr="001E7EA8">
        <w:rPr>
          <w:rFonts w:ascii="GHEA Grapalat" w:hAnsi="GHEA Grapalat"/>
          <w:lang w:val="hy-AM"/>
        </w:rPr>
        <w:t>ներգործել</w:t>
      </w:r>
      <w:r w:rsidR="00500487" w:rsidRPr="007E67BF">
        <w:rPr>
          <w:rFonts w:ascii="GHEA Grapalat" w:hAnsi="GHEA Grapalat"/>
          <w:lang w:val="hy-AM"/>
        </w:rPr>
        <w:t xml:space="preserve"> </w:t>
      </w:r>
      <w:r w:rsidR="00500487" w:rsidRPr="001E7EA8">
        <w:rPr>
          <w:rFonts w:ascii="GHEA Grapalat" w:hAnsi="GHEA Grapalat"/>
          <w:lang w:val="hy-AM"/>
        </w:rPr>
        <w:t>են</w:t>
      </w:r>
      <w:r w:rsidR="00500487" w:rsidRPr="007E67BF">
        <w:rPr>
          <w:rFonts w:ascii="GHEA Grapalat" w:hAnsi="GHEA Grapalat"/>
          <w:lang w:val="hy-AM"/>
        </w:rPr>
        <w:t xml:space="preserve"> </w:t>
      </w:r>
      <w:r w:rsidR="00500487" w:rsidRPr="001E7EA8">
        <w:rPr>
          <w:rFonts w:ascii="GHEA Grapalat" w:hAnsi="GHEA Grapalat"/>
          <w:lang w:val="hy-AM"/>
        </w:rPr>
        <w:t>ն</w:t>
      </w:r>
      <w:r w:rsidR="00500487" w:rsidRPr="007E67BF">
        <w:rPr>
          <w:rFonts w:ascii="GHEA Grapalat" w:hAnsi="GHEA Grapalat"/>
          <w:lang w:val="hy-AM"/>
        </w:rPr>
        <w:t>վազման ուղղությամբ</w:t>
      </w:r>
      <w:bookmarkEnd w:id="4"/>
      <w:r w:rsidR="00500487" w:rsidRPr="007E67BF">
        <w:rPr>
          <w:rFonts w:ascii="GHEA Grapalat" w:hAnsi="GHEA Grapalat"/>
          <w:lang w:val="hy-AM"/>
        </w:rPr>
        <w:t>՝ արդյունքում հանգեցնելով նախորդ տարվա համեմատությամբ 0.1</w:t>
      </w:r>
      <w:r w:rsidR="00681DB1" w:rsidRPr="005D1BCB">
        <w:rPr>
          <w:rFonts w:ascii="GHEA Grapalat" w:hAnsi="GHEA Grapalat"/>
          <w:lang w:val="hy-AM"/>
        </w:rPr>
        <w:t xml:space="preserve"> </w:t>
      </w:r>
      <w:r w:rsidR="00681DB1">
        <w:rPr>
          <w:rFonts w:ascii="GHEA Grapalat" w:hAnsi="GHEA Grapalat"/>
          <w:lang w:val="hy-AM"/>
        </w:rPr>
        <w:t>տոկոս</w:t>
      </w:r>
      <w:r w:rsidR="00500487" w:rsidRPr="007E67BF">
        <w:rPr>
          <w:rFonts w:ascii="GHEA Grapalat" w:hAnsi="GHEA Grapalat"/>
          <w:lang w:val="hy-AM"/>
        </w:rPr>
        <w:t>ային կետով նվազման։</w:t>
      </w:r>
    </w:p>
    <w:p w14:paraId="1BAD3796" w14:textId="3387A82E" w:rsidR="00752EC7" w:rsidRPr="007E67BF" w:rsidRDefault="00752EC7" w:rsidP="00A4673C">
      <w:pPr>
        <w:pStyle w:val="ListParagraph"/>
        <w:numPr>
          <w:ilvl w:val="0"/>
          <w:numId w:val="1"/>
        </w:numPr>
        <w:tabs>
          <w:tab w:val="left" w:pos="851"/>
          <w:tab w:val="left" w:pos="993"/>
        </w:tabs>
        <w:spacing w:after="0" w:afterAutospacing="1"/>
        <w:ind w:left="0" w:firstLine="567"/>
        <w:jc w:val="both"/>
        <w:rPr>
          <w:rFonts w:ascii="GHEA Grapalat" w:hAnsi="GHEA Grapalat"/>
          <w:lang w:val="hy-AM"/>
        </w:rPr>
      </w:pPr>
      <w:r w:rsidRPr="007E67BF">
        <w:rPr>
          <w:rFonts w:ascii="GHEA Grapalat" w:hAnsi="GHEA Grapalat"/>
          <w:lang w:val="hy-AM"/>
        </w:rPr>
        <w:t>2024</w:t>
      </w:r>
      <w:r w:rsidR="00F23B2D">
        <w:rPr>
          <w:rFonts w:ascii="GHEA Grapalat" w:hAnsi="GHEA Grapalat"/>
          <w:lang w:val="hy-AM"/>
        </w:rPr>
        <w:t>թ.</w:t>
      </w:r>
      <w:r w:rsidRPr="007E67BF">
        <w:rPr>
          <w:rFonts w:ascii="GHEA Grapalat" w:hAnsi="GHEA Grapalat"/>
          <w:lang w:val="hy-AM"/>
        </w:rPr>
        <w:t xml:space="preserve"> տեղի է ունեցել պետական բյուջեի ծախսերի կառուցվածքի բարելավում </w:t>
      </w:r>
      <w:r w:rsidRPr="001A3AB8">
        <w:rPr>
          <w:rFonts w:ascii="GHEA Grapalat" w:hAnsi="GHEA Grapalat"/>
          <w:lang w:val="hy-AM"/>
        </w:rPr>
        <w:t>ինչպես ընթացիկ, այնպես էլ կապիտալ ծախսերի աճի տեսքով: Մասնավորապես՝ ընթացիկ ծախսերի կշիռը ՀՆԱ</w:t>
      </w:r>
      <w:r w:rsidRPr="001A3AB8">
        <w:rPr>
          <w:rFonts w:ascii="GHEA Grapalat" w:hAnsi="GHEA Grapalat"/>
          <w:lang w:val="hy-AM"/>
        </w:rPr>
        <w:noBreakHyphen/>
        <w:t>ի նկատմամբ կազմել է 23.8%՝ նախորդ տարվա համեմատ աճելով 1.3 տոկոսային կետով, իսկ կապիտալ ծախսերի (ոչ ֆինանսական ակտիվների գծով ծախսեր</w:t>
      </w:r>
      <w:r w:rsidR="00681DB1" w:rsidRPr="001A3AB8">
        <w:rPr>
          <w:rFonts w:ascii="GHEA Grapalat" w:hAnsi="GHEA Grapalat"/>
          <w:lang w:val="hy-AM"/>
        </w:rPr>
        <w:t>ի</w:t>
      </w:r>
      <w:r w:rsidRPr="001A3AB8">
        <w:rPr>
          <w:rFonts w:ascii="GHEA Grapalat" w:hAnsi="GHEA Grapalat"/>
          <w:lang w:val="hy-AM"/>
        </w:rPr>
        <w:t>) կշիռը ՀՆԱ-ի նկատմամբ կազմել է 5.5%` նախորդ տարվա համեմատ աճելով 0.3 տոկոսային կետով:</w:t>
      </w:r>
      <w:r w:rsidRPr="00C61EF5">
        <w:rPr>
          <w:rFonts w:ascii="GHEA Grapalat" w:hAnsi="GHEA Grapalat"/>
          <w:lang w:val="hy-AM"/>
        </w:rPr>
        <w:t xml:space="preserve"> Պետական բյուջեի ծախսեր/ՀՆԱ</w:t>
      </w:r>
      <w:r w:rsidRPr="007E67BF">
        <w:rPr>
          <w:rFonts w:ascii="GHEA Grapalat" w:hAnsi="GHEA Grapalat"/>
          <w:lang w:val="hy-AM"/>
        </w:rPr>
        <w:t xml:space="preserve"> ցուցանիշը կան</w:t>
      </w:r>
      <w:r w:rsidR="00500487" w:rsidRPr="007E67BF">
        <w:rPr>
          <w:rFonts w:ascii="GHEA Grapalat" w:hAnsi="GHEA Grapalat"/>
          <w:lang w:val="hy-AM"/>
        </w:rPr>
        <w:t>խատեսվածից ցածր է եղել շուրջ 1.3</w:t>
      </w:r>
      <w:r w:rsidRPr="007E67BF">
        <w:rPr>
          <w:rFonts w:ascii="GHEA Grapalat" w:hAnsi="GHEA Grapalat"/>
          <w:lang w:val="hy-AM"/>
        </w:rPr>
        <w:t xml:space="preserve"> տոկոսային կետով, որը </w:t>
      </w:r>
      <w:r w:rsidR="00500487" w:rsidRPr="007E67BF">
        <w:rPr>
          <w:rFonts w:ascii="GHEA Grapalat" w:hAnsi="GHEA Grapalat"/>
          <w:lang w:val="hy-AM"/>
        </w:rPr>
        <w:t>պայմանավորված</w:t>
      </w:r>
      <w:r w:rsidRPr="007E67BF">
        <w:rPr>
          <w:rFonts w:ascii="GHEA Grapalat" w:hAnsi="GHEA Grapalat"/>
          <w:lang w:val="hy-AM"/>
        </w:rPr>
        <w:t xml:space="preserve"> է</w:t>
      </w:r>
      <w:r w:rsidR="00500487" w:rsidRPr="007E67BF">
        <w:rPr>
          <w:rFonts w:ascii="GHEA Grapalat" w:hAnsi="GHEA Grapalat"/>
          <w:lang w:val="hy-AM"/>
        </w:rPr>
        <w:t xml:space="preserve"> եղել</w:t>
      </w:r>
      <w:r w:rsidRPr="007E67BF">
        <w:rPr>
          <w:rFonts w:ascii="GHEA Grapalat" w:hAnsi="GHEA Grapalat"/>
          <w:lang w:val="hy-AM"/>
        </w:rPr>
        <w:t xml:space="preserve"> ոչ ֆինանսական ակտիվների հետ գործառնո</w:t>
      </w:r>
      <w:r w:rsidR="00500487" w:rsidRPr="007E67BF">
        <w:rPr>
          <w:rFonts w:ascii="GHEA Grapalat" w:hAnsi="GHEA Grapalat"/>
          <w:lang w:val="hy-AM"/>
        </w:rPr>
        <w:t xml:space="preserve">ւթյունների՝ կանխատեսվածից </w:t>
      </w:r>
      <w:r w:rsidRPr="007E67BF">
        <w:rPr>
          <w:rFonts w:ascii="GHEA Grapalat" w:hAnsi="GHEA Grapalat"/>
          <w:lang w:val="hy-AM"/>
        </w:rPr>
        <w:t xml:space="preserve">ցածր ցուցանիշով։ </w:t>
      </w:r>
    </w:p>
    <w:p w14:paraId="5F3A38DA" w14:textId="73BD50FA" w:rsidR="00A433BE" w:rsidRDefault="00752EC7" w:rsidP="00A4673C">
      <w:pPr>
        <w:pStyle w:val="ListParagraph"/>
        <w:numPr>
          <w:ilvl w:val="0"/>
          <w:numId w:val="1"/>
        </w:numPr>
        <w:tabs>
          <w:tab w:val="left" w:pos="993"/>
        </w:tabs>
        <w:spacing w:after="0"/>
        <w:ind w:left="0" w:firstLine="567"/>
        <w:jc w:val="both"/>
        <w:rPr>
          <w:rFonts w:ascii="GHEA Grapalat" w:hAnsi="GHEA Grapalat"/>
          <w:lang w:val="hy-AM"/>
        </w:rPr>
      </w:pPr>
      <w:r w:rsidRPr="007E67BF">
        <w:rPr>
          <w:rFonts w:ascii="GHEA Grapalat" w:hAnsi="GHEA Grapalat"/>
          <w:lang w:val="hy-AM"/>
        </w:rPr>
        <w:t>202</w:t>
      </w:r>
      <w:r w:rsidR="00500487" w:rsidRPr="007E67BF">
        <w:rPr>
          <w:rFonts w:ascii="GHEA Grapalat" w:hAnsi="GHEA Grapalat"/>
          <w:lang w:val="hy-AM"/>
        </w:rPr>
        <w:t>4</w:t>
      </w:r>
      <w:r w:rsidR="005A02A2">
        <w:rPr>
          <w:rFonts w:ascii="GHEA Grapalat" w:hAnsi="GHEA Grapalat"/>
          <w:lang w:val="hy-AM"/>
        </w:rPr>
        <w:t>թ.</w:t>
      </w:r>
      <w:r w:rsidRPr="007E67BF">
        <w:rPr>
          <w:rFonts w:ascii="GHEA Grapalat" w:hAnsi="GHEA Grapalat"/>
          <w:lang w:val="hy-AM"/>
        </w:rPr>
        <w:t xml:space="preserve"> տնտեսական ներուժի բարձրացմանը, առանձին ոլորտներում առաջացող հիմնախնդիրներին և ԼՂ-ից բռնի տեղահանված բնակչության սոցիալական կարիքներին ուղղված հարկաբյուջետային աջակցության ծրագրերը շարունակական են եղել: Մասնավորապես, </w:t>
      </w:r>
      <w:r w:rsidR="005A02A2">
        <w:rPr>
          <w:rFonts w:ascii="GHEA Grapalat" w:hAnsi="GHEA Grapalat"/>
          <w:lang w:val="hy-AM"/>
        </w:rPr>
        <w:t>Տ</w:t>
      </w:r>
      <w:r w:rsidRPr="007E67BF">
        <w:rPr>
          <w:rFonts w:ascii="GHEA Grapalat" w:hAnsi="GHEA Grapalat"/>
          <w:lang w:val="hy-AM"/>
        </w:rPr>
        <w:t>նտեսության արդիականացմանը պետական աջակցությ</w:t>
      </w:r>
      <w:r w:rsidR="002D0952">
        <w:rPr>
          <w:rFonts w:ascii="GHEA Grapalat" w:hAnsi="GHEA Grapalat"/>
          <w:lang w:val="hy-AM"/>
        </w:rPr>
        <w:t>ա</w:t>
      </w:r>
      <w:r w:rsidRPr="007E67BF">
        <w:rPr>
          <w:rFonts w:ascii="GHEA Grapalat" w:hAnsi="GHEA Grapalat"/>
          <w:lang w:val="hy-AM"/>
        </w:rPr>
        <w:t>ն</w:t>
      </w:r>
      <w:r w:rsidR="002D0952">
        <w:rPr>
          <w:rFonts w:ascii="GHEA Grapalat" w:hAnsi="GHEA Grapalat"/>
          <w:lang w:val="hy-AM"/>
        </w:rPr>
        <w:t xml:space="preserve">, </w:t>
      </w:r>
      <w:r w:rsidR="005A02A2">
        <w:rPr>
          <w:rFonts w:ascii="GHEA Grapalat" w:hAnsi="GHEA Grapalat"/>
          <w:lang w:val="hy-AM"/>
        </w:rPr>
        <w:t>Բ</w:t>
      </w:r>
      <w:r w:rsidR="005A02A2" w:rsidRPr="001E7EA8">
        <w:rPr>
          <w:rFonts w:ascii="GHEA Grapalat" w:hAnsi="GHEA Grapalat"/>
          <w:lang w:val="hy-AM"/>
        </w:rPr>
        <w:t xml:space="preserve">արձր որակավորում ունեցող մասնագետների ներգրավման նպատակով տնտեսավարողներին </w:t>
      </w:r>
      <w:r w:rsidR="002D0952">
        <w:rPr>
          <w:rFonts w:ascii="GHEA Grapalat" w:hAnsi="GHEA Grapalat"/>
          <w:lang w:val="hy-AM"/>
        </w:rPr>
        <w:t xml:space="preserve">սուբսիդավորման և </w:t>
      </w:r>
      <w:r w:rsidR="005A02A2" w:rsidRPr="001E7EA8">
        <w:rPr>
          <w:rFonts w:ascii="GHEA Grapalat" w:hAnsi="GHEA Grapalat"/>
          <w:lang w:val="hy-AM"/>
        </w:rPr>
        <w:t>աջակցությ</w:t>
      </w:r>
      <w:r w:rsidR="002D0952">
        <w:rPr>
          <w:rFonts w:ascii="GHEA Grapalat" w:hAnsi="GHEA Grapalat"/>
          <w:lang w:val="hy-AM"/>
        </w:rPr>
        <w:t>ա</w:t>
      </w:r>
      <w:r w:rsidR="005A02A2" w:rsidRPr="001E7EA8">
        <w:rPr>
          <w:rFonts w:ascii="GHEA Grapalat" w:hAnsi="GHEA Grapalat"/>
          <w:lang w:val="hy-AM"/>
        </w:rPr>
        <w:t xml:space="preserve">ն </w:t>
      </w:r>
      <w:r w:rsidRPr="007E67BF">
        <w:rPr>
          <w:rFonts w:ascii="GHEA Grapalat" w:hAnsi="GHEA Grapalat"/>
          <w:lang w:val="hy-AM"/>
        </w:rPr>
        <w:t>միջոցառ</w:t>
      </w:r>
      <w:r w:rsidR="005A02A2">
        <w:rPr>
          <w:rFonts w:ascii="GHEA Grapalat" w:hAnsi="GHEA Grapalat"/>
          <w:lang w:val="hy-AM"/>
        </w:rPr>
        <w:t>ումների շրջանակներում</w:t>
      </w:r>
      <w:r w:rsidR="00364D0E">
        <w:rPr>
          <w:rFonts w:ascii="GHEA Grapalat" w:hAnsi="GHEA Grapalat"/>
          <w:lang w:val="hy-AM"/>
        </w:rPr>
        <w:t xml:space="preserve"> </w:t>
      </w:r>
      <w:r w:rsidRPr="007E67BF">
        <w:rPr>
          <w:rFonts w:ascii="GHEA Grapalat" w:hAnsi="GHEA Grapalat"/>
          <w:lang w:val="hy-AM"/>
        </w:rPr>
        <w:t xml:space="preserve">տրամադրվել է </w:t>
      </w:r>
      <w:r w:rsidR="005A02A2">
        <w:rPr>
          <w:rFonts w:ascii="GHEA Grapalat" w:hAnsi="GHEA Grapalat"/>
          <w:lang w:val="hy-AM"/>
        </w:rPr>
        <w:t xml:space="preserve"> </w:t>
      </w:r>
      <w:r w:rsidR="00500487" w:rsidRPr="007E67BF">
        <w:rPr>
          <w:rFonts w:ascii="GHEA Grapalat" w:hAnsi="GHEA Grapalat"/>
          <w:lang w:val="hy-AM"/>
        </w:rPr>
        <w:t>19</w:t>
      </w:r>
      <w:r w:rsidR="00500487" w:rsidRPr="001E7EA8">
        <w:rPr>
          <w:rFonts w:ascii="Cambria Math" w:hAnsi="Cambria Math" w:cs="Cambria Math"/>
          <w:lang w:val="hy-AM"/>
        </w:rPr>
        <w:t>․</w:t>
      </w:r>
      <w:r w:rsidR="002D0952">
        <w:rPr>
          <w:rFonts w:ascii="GHEA Grapalat" w:hAnsi="GHEA Grapalat"/>
          <w:lang w:val="hy-AM"/>
        </w:rPr>
        <w:t>1</w:t>
      </w:r>
      <w:r w:rsidRPr="007E67BF">
        <w:rPr>
          <w:rFonts w:ascii="GHEA Grapalat" w:hAnsi="GHEA Grapalat"/>
          <w:lang w:val="hy-AM"/>
        </w:rPr>
        <w:t xml:space="preserve"> մլրդ դրամ, տեղեկատվական տեխնոլոգիաների ոլորտում գործունեություն իրականացնող առևտրային կազմակերպություններին և անհատ ձեռնարկատերերին որպես աջակցություն </w:t>
      </w:r>
      <w:r w:rsidRPr="001E7EA8">
        <w:rPr>
          <w:rFonts w:ascii="GHEA Grapalat" w:hAnsi="GHEA Grapalat"/>
          <w:lang w:val="hy-AM"/>
        </w:rPr>
        <w:t>տրամադրվել</w:t>
      </w:r>
      <w:r w:rsidR="00681DB1" w:rsidRPr="005D1BCB">
        <w:rPr>
          <w:rFonts w:ascii="GHEA Grapalat" w:hAnsi="GHEA Grapalat"/>
          <w:lang w:val="hy-AM"/>
        </w:rPr>
        <w:t xml:space="preserve"> է</w:t>
      </w:r>
      <w:r w:rsidRPr="001E7EA8">
        <w:rPr>
          <w:rFonts w:ascii="GHEA Grapalat" w:hAnsi="GHEA Grapalat"/>
          <w:lang w:val="hy-AM"/>
        </w:rPr>
        <w:t xml:space="preserve"> </w:t>
      </w:r>
      <w:r w:rsidR="00A433BE" w:rsidRPr="001E7EA8">
        <w:rPr>
          <w:rFonts w:ascii="GHEA Grapalat" w:hAnsi="GHEA Grapalat"/>
          <w:lang w:val="hy-AM"/>
        </w:rPr>
        <w:t>6</w:t>
      </w:r>
      <w:r w:rsidR="00A433BE" w:rsidRPr="001E7EA8">
        <w:rPr>
          <w:rFonts w:ascii="Cambria Math" w:hAnsi="Cambria Math" w:cs="Cambria Math"/>
          <w:lang w:val="hy-AM"/>
        </w:rPr>
        <w:t>․</w:t>
      </w:r>
      <w:r w:rsidR="00A433BE" w:rsidRPr="001E7EA8">
        <w:rPr>
          <w:rFonts w:ascii="GHEA Grapalat" w:hAnsi="GHEA Grapalat"/>
          <w:lang w:val="hy-AM"/>
        </w:rPr>
        <w:t>5</w:t>
      </w:r>
      <w:r w:rsidRPr="001E7EA8">
        <w:rPr>
          <w:rFonts w:ascii="GHEA Grapalat" w:hAnsi="GHEA Grapalat"/>
          <w:lang w:val="hy-AM"/>
        </w:rPr>
        <w:t xml:space="preserve"> մլրդ դրամ, իսկ գյուղատնտեսության ոլորտի աջակցության տարբեր ծրագրերով ծախսվել է </w:t>
      </w:r>
      <w:r w:rsidR="00A433BE" w:rsidRPr="001E7EA8">
        <w:rPr>
          <w:rFonts w:ascii="GHEA Grapalat" w:hAnsi="GHEA Grapalat"/>
          <w:lang w:val="hy-AM"/>
        </w:rPr>
        <w:t>41</w:t>
      </w:r>
      <w:r w:rsidRPr="001E7EA8">
        <w:rPr>
          <w:rFonts w:ascii="GHEA Grapalat" w:hAnsi="GHEA Grapalat"/>
          <w:lang w:val="hy-AM"/>
        </w:rPr>
        <w:t>.</w:t>
      </w:r>
      <w:r w:rsidR="005A02A2" w:rsidRPr="001E7EA8">
        <w:rPr>
          <w:rFonts w:ascii="GHEA Grapalat" w:hAnsi="GHEA Grapalat"/>
          <w:lang w:val="hy-AM"/>
        </w:rPr>
        <w:t>1</w:t>
      </w:r>
      <w:r w:rsidRPr="001E7EA8">
        <w:rPr>
          <w:rFonts w:ascii="GHEA Grapalat" w:hAnsi="GHEA Grapalat"/>
          <w:lang w:val="hy-AM"/>
        </w:rPr>
        <w:t xml:space="preserve"> մլրդ դրամ։ ԼՂ բռնի տեղահանված բնակչությանը </w:t>
      </w:r>
      <w:r w:rsidR="00A433BE" w:rsidRPr="001E7EA8">
        <w:rPr>
          <w:rFonts w:ascii="GHEA Grapalat" w:hAnsi="GHEA Grapalat"/>
          <w:lang w:val="hy-AM"/>
        </w:rPr>
        <w:t xml:space="preserve">թիրախային </w:t>
      </w:r>
      <w:r w:rsidRPr="001E7EA8">
        <w:rPr>
          <w:rFonts w:ascii="GHEA Grapalat" w:hAnsi="GHEA Grapalat"/>
          <w:lang w:val="hy-AM"/>
        </w:rPr>
        <w:t xml:space="preserve">սոցիալական ծրագրերով տրամադրվել է </w:t>
      </w:r>
      <w:r w:rsidR="00A433BE" w:rsidRPr="001E7EA8">
        <w:rPr>
          <w:rFonts w:ascii="GHEA Grapalat" w:hAnsi="GHEA Grapalat"/>
          <w:lang w:val="hy-AM"/>
        </w:rPr>
        <w:t>67</w:t>
      </w:r>
      <w:r w:rsidR="00A433BE" w:rsidRPr="001E7EA8">
        <w:rPr>
          <w:rFonts w:ascii="Cambria Math" w:hAnsi="Cambria Math" w:cs="Cambria Math"/>
          <w:lang w:val="hy-AM"/>
        </w:rPr>
        <w:t>․</w:t>
      </w:r>
      <w:r w:rsidR="005A02A2" w:rsidRPr="001E7EA8">
        <w:rPr>
          <w:rFonts w:ascii="GHEA Grapalat" w:hAnsi="GHEA Grapalat"/>
          <w:lang w:val="hy-AM"/>
        </w:rPr>
        <w:t>9</w:t>
      </w:r>
      <w:r w:rsidRPr="001E7EA8">
        <w:rPr>
          <w:rFonts w:ascii="GHEA Grapalat" w:hAnsi="GHEA Grapalat"/>
          <w:lang w:val="hy-AM"/>
        </w:rPr>
        <w:t xml:space="preserve"> մլրդ դրամի աջակցություն։</w:t>
      </w:r>
      <w:r w:rsidR="00364D0E" w:rsidRPr="001E7EA8">
        <w:rPr>
          <w:rFonts w:ascii="GHEA Grapalat" w:hAnsi="GHEA Grapalat"/>
          <w:lang w:val="hy-AM"/>
        </w:rPr>
        <w:t xml:space="preserve"> </w:t>
      </w:r>
      <w:r w:rsidR="00A433BE" w:rsidRPr="001E7EA8">
        <w:rPr>
          <w:rFonts w:ascii="GHEA Grapalat" w:hAnsi="GHEA Grapalat"/>
          <w:lang w:val="hy-AM"/>
        </w:rPr>
        <w:t>Ընդ որում, Լեռնային Ղարաբաղից բռնի տեղահանված անձանց ինտեգրման գործընթացում աստիճանաբար թիրախային աջակցության ծրագրերը փոխարինվում են ՀՀ կառավարության սոցիալական աջ</w:t>
      </w:r>
      <w:r w:rsidR="0068029F">
        <w:rPr>
          <w:rFonts w:ascii="GHEA Grapalat" w:hAnsi="GHEA Grapalat"/>
          <w:lang w:val="hy-AM"/>
        </w:rPr>
        <w:t>ակցության հիմնական գործիքներով։</w:t>
      </w:r>
    </w:p>
    <w:p w14:paraId="40D88F0A" w14:textId="77777777" w:rsidR="001B1697" w:rsidRDefault="001B1697" w:rsidP="001B1697">
      <w:pPr>
        <w:pStyle w:val="ListParagraph"/>
        <w:tabs>
          <w:tab w:val="left" w:pos="993"/>
        </w:tabs>
        <w:spacing w:after="0"/>
        <w:ind w:left="567"/>
        <w:jc w:val="both"/>
        <w:rPr>
          <w:rFonts w:ascii="GHEA Grapalat" w:hAnsi="GHEA Grapalat"/>
          <w:lang w:val="hy-AM"/>
        </w:rPr>
      </w:pPr>
    </w:p>
    <w:p w14:paraId="22AEB531" w14:textId="68A9CEB7" w:rsidR="0004296B" w:rsidRPr="00B64D2C" w:rsidRDefault="00374805" w:rsidP="00B64D2C">
      <w:pPr>
        <w:pStyle w:val="Heading3"/>
        <w:numPr>
          <w:ilvl w:val="2"/>
          <w:numId w:val="3"/>
        </w:numPr>
        <w:spacing w:before="0" w:after="240"/>
        <w:ind w:left="567" w:hanging="567"/>
        <w:rPr>
          <w:rFonts w:ascii="GHEA Grapalat" w:hAnsi="GHEA Grapalat"/>
          <w:b/>
          <w:color w:val="auto"/>
        </w:rPr>
      </w:pPr>
      <w:proofErr w:type="spellStart"/>
      <w:r w:rsidRPr="00B64D2C">
        <w:rPr>
          <w:rFonts w:ascii="GHEA Grapalat" w:hAnsi="GHEA Grapalat"/>
          <w:b/>
          <w:color w:val="auto"/>
        </w:rPr>
        <w:t>Հարկաբյուջետային</w:t>
      </w:r>
      <w:proofErr w:type="spellEnd"/>
      <w:r w:rsidR="0004296B" w:rsidRPr="00B64D2C">
        <w:rPr>
          <w:rFonts w:ascii="GHEA Grapalat" w:hAnsi="GHEA Grapalat"/>
          <w:b/>
          <w:color w:val="auto"/>
        </w:rPr>
        <w:t xml:space="preserve"> </w:t>
      </w:r>
      <w:proofErr w:type="spellStart"/>
      <w:r w:rsidR="006E77F5" w:rsidRPr="00B64D2C">
        <w:rPr>
          <w:rFonts w:ascii="GHEA Grapalat" w:hAnsi="GHEA Grapalat"/>
          <w:b/>
          <w:color w:val="auto"/>
        </w:rPr>
        <w:t>հիմնական</w:t>
      </w:r>
      <w:proofErr w:type="spellEnd"/>
      <w:r w:rsidR="006E77F5" w:rsidRPr="00B64D2C">
        <w:rPr>
          <w:rFonts w:ascii="GHEA Grapalat" w:hAnsi="GHEA Grapalat"/>
          <w:b/>
          <w:color w:val="auto"/>
        </w:rPr>
        <w:t xml:space="preserve"> </w:t>
      </w:r>
      <w:proofErr w:type="spellStart"/>
      <w:r w:rsidR="006E77F5" w:rsidRPr="00B64D2C">
        <w:rPr>
          <w:rFonts w:ascii="GHEA Grapalat" w:hAnsi="GHEA Grapalat"/>
          <w:b/>
          <w:color w:val="auto"/>
        </w:rPr>
        <w:t>ցուցանիշները</w:t>
      </w:r>
      <w:proofErr w:type="spellEnd"/>
    </w:p>
    <w:p w14:paraId="5F4AD071" w14:textId="77777777" w:rsidR="00174794" w:rsidRPr="00174794" w:rsidRDefault="00174794" w:rsidP="00A4673C">
      <w:pPr>
        <w:pStyle w:val="ListParagraph"/>
        <w:numPr>
          <w:ilvl w:val="0"/>
          <w:numId w:val="1"/>
        </w:numPr>
        <w:tabs>
          <w:tab w:val="left" w:pos="993"/>
        </w:tabs>
        <w:spacing w:after="0" w:afterAutospacing="1"/>
        <w:ind w:left="0" w:firstLine="567"/>
        <w:jc w:val="both"/>
        <w:rPr>
          <w:rFonts w:ascii="GHEA Grapalat" w:hAnsi="GHEA Grapalat"/>
          <w:lang w:val="hy-AM"/>
        </w:rPr>
      </w:pPr>
      <w:r w:rsidRPr="00174794">
        <w:rPr>
          <w:rFonts w:ascii="GHEA Grapalat" w:hAnsi="GHEA Grapalat"/>
          <w:lang w:val="hy-AM"/>
        </w:rPr>
        <w:t>2024թ. ՀՀ պետական բյուջեի եկամուտները կազմել</w:t>
      </w:r>
      <w:r w:rsidRPr="00174794">
        <w:rPr>
          <w:lang w:val="hy-AM"/>
        </w:rPr>
        <w:t> </w:t>
      </w:r>
      <w:r w:rsidRPr="00174794">
        <w:rPr>
          <w:rFonts w:ascii="GHEA Grapalat" w:hAnsi="GHEA Grapalat"/>
          <w:lang w:val="hy-AM"/>
        </w:rPr>
        <w:t>են 2,579 մլրդ դրամ՝ ապահովելով 95.8% կատարողական, իսկ ծախսերը` 2,955 մլրդ դրամ՝ ապահովելով 93.9% կատարողական: Բյուջեի ծախսերի համեմատ եկամուտներն ունեցել են առավել բարձր կատարողական, որի արդյունքում արձանագրվել է պակասուրդի՝ ծրագրվածից ցածր մակարդակ: Ծրագրված 456.5 մլրդ դրամի փոխարեն պակասուրդը կազմել է 376.1 մլրդ դրամ:</w:t>
      </w:r>
    </w:p>
    <w:p w14:paraId="22818083" w14:textId="2E68464C" w:rsidR="00174794" w:rsidRPr="00B5319D" w:rsidRDefault="00174794" w:rsidP="00A4673C">
      <w:pPr>
        <w:pStyle w:val="ListParagraph"/>
        <w:numPr>
          <w:ilvl w:val="0"/>
          <w:numId w:val="1"/>
        </w:numPr>
        <w:tabs>
          <w:tab w:val="left" w:pos="993"/>
        </w:tabs>
        <w:spacing w:after="0" w:afterAutospacing="1"/>
        <w:ind w:left="0" w:firstLine="567"/>
        <w:jc w:val="both"/>
        <w:rPr>
          <w:rFonts w:ascii="GHEA Grapalat" w:hAnsi="GHEA Grapalat"/>
          <w:lang w:val="hy-AM"/>
        </w:rPr>
      </w:pPr>
      <w:r w:rsidRPr="00B5319D">
        <w:rPr>
          <w:rFonts w:ascii="GHEA Grapalat" w:hAnsi="GHEA Grapalat"/>
          <w:lang w:val="hy-AM"/>
        </w:rPr>
        <w:t>2023թ.</w:t>
      </w:r>
      <w:r w:rsidR="00D85DFA" w:rsidRPr="00B5319D">
        <w:rPr>
          <w:rFonts w:ascii="GHEA Grapalat" w:hAnsi="GHEA Grapalat" w:cstheme="minorBidi"/>
          <w:noProof/>
          <w:lang w:val="hy-AM" w:eastAsia="en-US"/>
        </w:rPr>
        <w:t xml:space="preserve"> </w:t>
      </w:r>
      <w:r w:rsidRPr="00B5319D">
        <w:rPr>
          <w:rFonts w:ascii="GHEA Grapalat" w:hAnsi="GHEA Grapalat"/>
          <w:lang w:val="hy-AM"/>
        </w:rPr>
        <w:t xml:space="preserve">համեմատ </w:t>
      </w:r>
      <w:r w:rsidR="00B5319D" w:rsidRPr="00B5319D">
        <w:rPr>
          <w:rFonts w:ascii="GHEA Grapalat" w:hAnsi="GHEA Grapalat" w:cstheme="minorBidi"/>
          <w:noProof/>
          <w:lang w:val="hy-AM" w:eastAsia="en-US"/>
        </w:rPr>
        <w:t>(2023 թ. ցուցանիշում ներառված է հիպոտեկային վարկերի տոկոսագումարների դիմաց եկամտային հարկի վերադարձը</w:t>
      </w:r>
      <w:r w:rsidR="00B5319D" w:rsidRPr="007F75E7">
        <w:rPr>
          <w:rFonts w:ascii="GHEA Grapalat" w:hAnsi="GHEA Grapalat" w:cstheme="minorBidi"/>
          <w:noProof/>
          <w:lang w:val="hy-AM" w:eastAsia="en-US"/>
        </w:rPr>
        <w:t>)</w:t>
      </w:r>
      <w:r w:rsidR="00B5319D" w:rsidRPr="007F75E7">
        <w:rPr>
          <w:rFonts w:ascii="GHEA Grapalat" w:hAnsi="GHEA Grapalat"/>
          <w:lang w:val="hy-AM"/>
        </w:rPr>
        <w:t xml:space="preserve"> </w:t>
      </w:r>
      <w:r w:rsidRPr="007F75E7">
        <w:rPr>
          <w:rFonts w:ascii="GHEA Grapalat" w:hAnsi="GHEA Grapalat"/>
          <w:lang w:val="hy-AM"/>
        </w:rPr>
        <w:t xml:space="preserve">պետական բյուջեի եկամուտների գծով արձանագրվել է </w:t>
      </w:r>
      <w:r w:rsidR="00B5319D" w:rsidRPr="00B5319D">
        <w:rPr>
          <w:rFonts w:ascii="GHEA Grapalat" w:hAnsi="GHEA Grapalat"/>
          <w:lang w:val="hy-AM"/>
        </w:rPr>
        <w:t>7</w:t>
      </w:r>
      <w:r w:rsidRPr="00B5319D">
        <w:rPr>
          <w:rFonts w:ascii="GHEA Grapalat" w:hAnsi="GHEA Grapalat"/>
          <w:lang w:val="hy-AM"/>
        </w:rPr>
        <w:t xml:space="preserve">% </w:t>
      </w:r>
      <w:r w:rsidR="00B5319D" w:rsidRPr="00B5319D">
        <w:rPr>
          <w:rFonts w:ascii="GHEA Grapalat" w:hAnsi="GHEA Grapalat"/>
          <w:lang w:val="hy-AM"/>
        </w:rPr>
        <w:t xml:space="preserve">կամ </w:t>
      </w:r>
      <w:r w:rsidR="00B5319D" w:rsidRPr="00B5319D">
        <w:rPr>
          <w:rFonts w:ascii="GHEA Grapalat" w:hAnsi="GHEA Grapalat"/>
          <w:noProof/>
          <w:lang w:val="hy-AM"/>
        </w:rPr>
        <w:t>168.5</w:t>
      </w:r>
      <w:r w:rsidR="00B5319D" w:rsidRPr="00B5319D">
        <w:rPr>
          <w:noProof/>
          <w:lang w:val="hy-AM"/>
        </w:rPr>
        <w:t> </w:t>
      </w:r>
      <w:r w:rsidR="00B5319D" w:rsidRPr="00B5319D">
        <w:rPr>
          <w:rFonts w:ascii="GHEA Grapalat" w:hAnsi="GHEA Grapalat"/>
          <w:noProof/>
          <w:lang w:val="hy-AM"/>
        </w:rPr>
        <w:t>մլրդ դրամ</w:t>
      </w:r>
      <w:r w:rsidRPr="00B5319D">
        <w:rPr>
          <w:rFonts w:ascii="GHEA Grapalat" w:hAnsi="GHEA Grapalat"/>
          <w:lang w:val="hy-AM"/>
        </w:rPr>
        <w:t xml:space="preserve"> աճ, որը հիմնականում պայմանավորված է հարկային եկամուտների </w:t>
      </w:r>
      <w:r w:rsidR="00B5319D">
        <w:rPr>
          <w:rFonts w:ascii="GHEA Grapalat" w:hAnsi="GHEA Grapalat"/>
          <w:lang w:val="hy-AM"/>
        </w:rPr>
        <w:t xml:space="preserve">և պետական տուրքերի </w:t>
      </w:r>
      <w:r w:rsidRPr="00B5319D">
        <w:rPr>
          <w:rFonts w:ascii="GHEA Grapalat" w:hAnsi="GHEA Grapalat"/>
          <w:lang w:val="hy-AM"/>
        </w:rPr>
        <w:t>աճով:</w:t>
      </w:r>
      <w:r w:rsidR="00EA59D1" w:rsidRPr="0030675B">
        <w:rPr>
          <w:rFonts w:ascii="GHEA Grapalat" w:hAnsi="GHEA Grapalat"/>
          <w:lang w:val="hy-AM"/>
        </w:rPr>
        <w:t xml:space="preserve"> </w:t>
      </w:r>
      <w:r w:rsidRPr="00B5319D">
        <w:rPr>
          <w:rFonts w:ascii="GHEA Grapalat" w:hAnsi="GHEA Grapalat"/>
          <w:lang w:val="hy-AM"/>
        </w:rPr>
        <w:t xml:space="preserve">2024թ. ՀՀ պետական բյուջե են մուտքագրվել շուրջ </w:t>
      </w:r>
      <w:r w:rsidRPr="00B5319D">
        <w:rPr>
          <w:rFonts w:ascii="GHEA Grapalat" w:hAnsi="GHEA Grapalat"/>
          <w:lang w:val="hy-AM"/>
        </w:rPr>
        <w:lastRenderedPageBreak/>
        <w:t>2,391</w:t>
      </w:r>
      <w:r w:rsidR="00EA59D1" w:rsidRPr="0030675B">
        <w:rPr>
          <w:lang w:val="hy-AM"/>
        </w:rPr>
        <w:t> </w:t>
      </w:r>
      <w:r w:rsidRPr="00B5319D">
        <w:rPr>
          <w:rFonts w:ascii="GHEA Grapalat" w:hAnsi="GHEA Grapalat"/>
          <w:lang w:val="hy-AM"/>
        </w:rPr>
        <w:t xml:space="preserve">մլրդ դրամ հարկային եկամուտներ և պետական տուրքեր՝ ապահովելով 92.7% կատարողական: 2023թ. համեմատ հարկային եկամուտներն ու պետական տուրքերն աճել են </w:t>
      </w:r>
      <w:r w:rsidR="00B5319D">
        <w:rPr>
          <w:rFonts w:ascii="GHEA Grapalat" w:hAnsi="GHEA Grapalat"/>
          <w:lang w:val="hy-AM"/>
        </w:rPr>
        <w:t>5.1</w:t>
      </w:r>
      <w:r w:rsidRPr="00B5319D">
        <w:rPr>
          <w:rFonts w:ascii="GHEA Grapalat" w:hAnsi="GHEA Grapalat"/>
          <w:lang w:val="hy-AM"/>
        </w:rPr>
        <w:t>%</w:t>
      </w:r>
      <w:r w:rsidRPr="00B5319D">
        <w:rPr>
          <w:rFonts w:ascii="GHEA Grapalat" w:hAnsi="GHEA Grapalat"/>
          <w:lang w:val="hy-AM"/>
        </w:rPr>
        <w:noBreakHyphen/>
        <w:t>ով (1</w:t>
      </w:r>
      <w:r w:rsidR="00B5319D">
        <w:rPr>
          <w:rFonts w:ascii="GHEA Grapalat" w:hAnsi="GHEA Grapalat"/>
          <w:lang w:val="hy-AM"/>
        </w:rPr>
        <w:t>17</w:t>
      </w:r>
      <w:r w:rsidRPr="00B5319D">
        <w:rPr>
          <w:rFonts w:ascii="GHEA Grapalat" w:hAnsi="GHEA Grapalat"/>
          <w:lang w:val="hy-AM"/>
        </w:rPr>
        <w:t xml:space="preserve"> մլրդ դրամով)՝ հիմնականում պայմանավորված բնապահպանական հարկի և բնօգտագործման վճարի, եկամտային հարկի, շահութահարկի, սոցիալական վճարի և պետական տուրքի գծով մուտքերի աճով: 2024թ. պետական բյուջեի հարկային եկամուտների ցուցանիշի վրա դրական ազդեցություն են ունեցել տնտեսական ակտիվության աճը, աշխատատեղերի ու միջին աշխատավարձի ավելացումը:</w:t>
      </w:r>
    </w:p>
    <w:p w14:paraId="1F8DCF2D" w14:textId="6E9E1E9D" w:rsidR="00174794" w:rsidRPr="00174794" w:rsidRDefault="00174794" w:rsidP="00A4673C">
      <w:pPr>
        <w:pStyle w:val="ListParagraph"/>
        <w:numPr>
          <w:ilvl w:val="0"/>
          <w:numId w:val="1"/>
        </w:numPr>
        <w:tabs>
          <w:tab w:val="left" w:pos="993"/>
        </w:tabs>
        <w:spacing w:after="0" w:afterAutospacing="1"/>
        <w:ind w:left="0" w:firstLine="567"/>
        <w:jc w:val="both"/>
        <w:rPr>
          <w:rFonts w:ascii="GHEA Grapalat" w:hAnsi="GHEA Grapalat"/>
          <w:lang w:val="hy-AM"/>
        </w:rPr>
      </w:pPr>
      <w:r w:rsidRPr="00174794">
        <w:rPr>
          <w:rFonts w:ascii="GHEA Grapalat" w:hAnsi="GHEA Grapalat"/>
          <w:lang w:val="hy-AM"/>
        </w:rPr>
        <w:t>Նախորդ տարվա համեմատ</w:t>
      </w:r>
      <w:r w:rsidR="00B5319D">
        <w:rPr>
          <w:rFonts w:ascii="GHEA Grapalat" w:hAnsi="GHEA Grapalat"/>
          <w:lang w:val="hy-AM"/>
        </w:rPr>
        <w:t xml:space="preserve"> </w:t>
      </w:r>
      <w:r w:rsidR="00B5319D" w:rsidRPr="00B5319D">
        <w:rPr>
          <w:rFonts w:ascii="GHEA Grapalat" w:hAnsi="GHEA Grapalat" w:cstheme="minorBidi"/>
          <w:noProof/>
          <w:lang w:val="hy-AM" w:eastAsia="en-US"/>
        </w:rPr>
        <w:t>(2023 թ. ցուցանիշում ներառված է հիպոտեկային վարկերի տոկոսագումարների դիմաց եկամտային հարկի վերադարձը</w:t>
      </w:r>
      <w:r w:rsidR="00B5319D" w:rsidRPr="00BF5687">
        <w:rPr>
          <w:rFonts w:ascii="GHEA Grapalat" w:hAnsi="GHEA Grapalat" w:cstheme="minorBidi"/>
          <w:noProof/>
          <w:lang w:val="hy-AM" w:eastAsia="en-US"/>
        </w:rPr>
        <w:t>)</w:t>
      </w:r>
      <w:r w:rsidRPr="00174794">
        <w:rPr>
          <w:rFonts w:ascii="GHEA Grapalat" w:hAnsi="GHEA Grapalat"/>
          <w:lang w:val="hy-AM"/>
        </w:rPr>
        <w:t xml:space="preserve"> պետական բյուջեի ծախսերն աճել են 1</w:t>
      </w:r>
      <w:r w:rsidR="00B5319D">
        <w:rPr>
          <w:rFonts w:ascii="GHEA Grapalat" w:hAnsi="GHEA Grapalat"/>
          <w:lang w:val="hy-AM"/>
        </w:rPr>
        <w:t>3.7</w:t>
      </w:r>
      <w:r w:rsidRPr="00174794">
        <w:rPr>
          <w:rFonts w:ascii="GHEA Grapalat" w:hAnsi="GHEA Grapalat"/>
          <w:lang w:val="hy-AM"/>
        </w:rPr>
        <w:t>%-ով (</w:t>
      </w:r>
      <w:r w:rsidR="00B5319D">
        <w:rPr>
          <w:rFonts w:ascii="GHEA Grapalat" w:hAnsi="GHEA Grapalat"/>
          <w:lang w:val="hy-AM"/>
        </w:rPr>
        <w:t>355</w:t>
      </w:r>
      <w:r w:rsidRPr="00174794">
        <w:rPr>
          <w:rFonts w:ascii="GHEA Grapalat" w:hAnsi="GHEA Grapalat"/>
          <w:lang w:val="hy-AM"/>
        </w:rPr>
        <w:t>.7</w:t>
      </w:r>
      <w:r w:rsidRPr="00174794">
        <w:rPr>
          <w:lang w:val="hy-AM"/>
        </w:rPr>
        <w:t> </w:t>
      </w:r>
      <w:r w:rsidRPr="00174794">
        <w:rPr>
          <w:rFonts w:ascii="GHEA Grapalat" w:hAnsi="GHEA Grapalat"/>
          <w:lang w:val="hy-AM"/>
        </w:rPr>
        <w:t>մլրդ դրամով)՝ հիմնականում պայմանավորված սոցիալական նպաստների և կենսաթոշակների, կապիտալ ծախսերի և տոկոսավճարների աճով: Ըստ ոլորտների՝ բյուջեի ծախսերի աճը հիմնականում պայմանավորված է  կրթության, ընդհանուր բնույթի հանրային ծառայությունների և սոցիալական ապահո</w:t>
      </w:r>
      <w:r w:rsidR="00624982">
        <w:rPr>
          <w:rFonts w:ascii="GHEA Grapalat" w:hAnsi="GHEA Grapalat"/>
          <w:lang w:val="hy-AM"/>
        </w:rPr>
        <w:t>վության ոլորտների ծախսերի աճով:</w:t>
      </w:r>
    </w:p>
    <w:p w14:paraId="1E51C08D" w14:textId="670AC0F4" w:rsidR="00174794" w:rsidRPr="00174794" w:rsidRDefault="00174794" w:rsidP="00A4673C">
      <w:pPr>
        <w:pStyle w:val="ListParagraph"/>
        <w:numPr>
          <w:ilvl w:val="0"/>
          <w:numId w:val="1"/>
        </w:numPr>
        <w:tabs>
          <w:tab w:val="left" w:pos="993"/>
        </w:tabs>
        <w:spacing w:after="0" w:afterAutospacing="1"/>
        <w:ind w:left="0" w:firstLine="567"/>
        <w:jc w:val="both"/>
        <w:rPr>
          <w:rFonts w:ascii="GHEA Grapalat" w:hAnsi="GHEA Grapalat"/>
          <w:lang w:val="hy-AM"/>
        </w:rPr>
      </w:pPr>
      <w:r w:rsidRPr="00174794">
        <w:rPr>
          <w:rFonts w:ascii="GHEA Grapalat" w:hAnsi="GHEA Grapalat"/>
          <w:lang w:val="hy-AM"/>
        </w:rPr>
        <w:t xml:space="preserve">Պակասուրդի մեծությունը նախորդ տարվա համեմատ աճել է 99.1%-ով (187.2 մլրդ դրամով): 2024թ. պակասուրդի հարաբերակցությունը ՀՆԱ-ի նկատմամբ </w:t>
      </w:r>
      <w:r w:rsidR="00EA59D1">
        <w:rPr>
          <w:rFonts w:ascii="GHEA Grapalat" w:hAnsi="GHEA Grapalat"/>
          <w:lang w:val="hy-AM"/>
        </w:rPr>
        <w:t>կազմել է 3.7%՝ կանխատեսված 4.6%</w:t>
      </w:r>
      <w:r w:rsidR="00EA59D1">
        <w:rPr>
          <w:rFonts w:ascii="GHEA Grapalat" w:hAnsi="GHEA Grapalat"/>
          <w:lang w:val="hy-AM"/>
        </w:rPr>
        <w:noBreakHyphen/>
      </w:r>
      <w:r w:rsidRPr="00174794">
        <w:rPr>
          <w:rFonts w:ascii="GHEA Grapalat" w:hAnsi="GHEA Grapalat"/>
          <w:lang w:val="hy-AM"/>
        </w:rPr>
        <w:t>ի դիմաց, սակայն նախորդ տարվա համեմատ պակասուրդ/ՀՆԱ ցուցանիշն աճել է 1.7 տոկոսային կետով: 2024թ. պակասուրդը 95.5%-ով ֆինանսավորվել է ներքին աղբյուրների հաշվին:</w:t>
      </w:r>
    </w:p>
    <w:p w14:paraId="41549479" w14:textId="7CB529D8" w:rsidR="00174794" w:rsidRPr="00174794" w:rsidRDefault="00174794" w:rsidP="00A4673C">
      <w:pPr>
        <w:pStyle w:val="ListParagraph"/>
        <w:numPr>
          <w:ilvl w:val="0"/>
          <w:numId w:val="1"/>
        </w:numPr>
        <w:tabs>
          <w:tab w:val="left" w:pos="993"/>
        </w:tabs>
        <w:spacing w:after="0" w:afterAutospacing="1"/>
        <w:ind w:left="0" w:firstLine="567"/>
        <w:jc w:val="both"/>
        <w:rPr>
          <w:rFonts w:ascii="GHEA Grapalat" w:hAnsi="GHEA Grapalat"/>
          <w:lang w:val="hy-AM"/>
        </w:rPr>
      </w:pPr>
      <w:r w:rsidRPr="00174794">
        <w:rPr>
          <w:rFonts w:ascii="GHEA Grapalat" w:hAnsi="GHEA Grapalat"/>
          <w:lang w:val="hy-AM"/>
        </w:rPr>
        <w:t>2024թ. դեկտեմբերի 31-ի դրությամբ ՀՀ պետական պարտքը կազմել է 5,09</w:t>
      </w:r>
      <w:r w:rsidR="00930A80">
        <w:rPr>
          <w:rFonts w:ascii="GHEA Grapalat" w:hAnsi="GHEA Grapalat"/>
          <w:lang w:val="hy-AM"/>
        </w:rPr>
        <w:t>3</w:t>
      </w:r>
      <w:r w:rsidRPr="00174794">
        <w:rPr>
          <w:rFonts w:ascii="GHEA Grapalat" w:hAnsi="GHEA Grapalat"/>
          <w:lang w:val="hy-AM"/>
        </w:rPr>
        <w:t xml:space="preserve"> մլրդ դրամ (12</w:t>
      </w:r>
      <w:r w:rsidR="00930A80">
        <w:rPr>
          <w:rFonts w:ascii="GHEA Grapalat" w:hAnsi="GHEA Grapalat"/>
          <w:lang w:val="hy-AM"/>
        </w:rPr>
        <w:t>.</w:t>
      </w:r>
      <w:r w:rsidRPr="00174794">
        <w:rPr>
          <w:rFonts w:ascii="GHEA Grapalat" w:hAnsi="GHEA Grapalat"/>
          <w:lang w:val="hy-AM"/>
        </w:rPr>
        <w:t>8 մլ</w:t>
      </w:r>
      <w:r w:rsidR="00930A80">
        <w:rPr>
          <w:rFonts w:ascii="GHEA Grapalat" w:hAnsi="GHEA Grapalat"/>
          <w:lang w:val="hy-AM"/>
        </w:rPr>
        <w:t>րդ</w:t>
      </w:r>
      <w:r w:rsidRPr="00174794">
        <w:rPr>
          <w:rFonts w:ascii="GHEA Grapalat" w:hAnsi="GHEA Grapalat"/>
          <w:lang w:val="hy-AM"/>
        </w:rPr>
        <w:t xml:space="preserve"> ԱՄՆ դոլար): ՀՀ դրամով և ԱՄՆ դոլարով արտահայտված` ՀՀ պետական պարտքի ցուցանիշների աճը նախորդ տարեվերջի համեմատությամբ կազմել է համապատասխանաբար 6.2% և 8.4%: ՀՀ պետական պարտքում 2,559 մլրդ դրամը (6</w:t>
      </w:r>
      <w:r w:rsidR="00930A80">
        <w:rPr>
          <w:rFonts w:ascii="GHEA Grapalat" w:hAnsi="GHEA Grapalat"/>
          <w:lang w:val="hy-AM"/>
        </w:rPr>
        <w:t>.</w:t>
      </w:r>
      <w:r w:rsidRPr="00174794">
        <w:rPr>
          <w:rFonts w:ascii="GHEA Grapalat" w:hAnsi="GHEA Grapalat"/>
          <w:lang w:val="hy-AM"/>
        </w:rPr>
        <w:t>5 մլ</w:t>
      </w:r>
      <w:r w:rsidR="00930A80">
        <w:rPr>
          <w:rFonts w:ascii="GHEA Grapalat" w:hAnsi="GHEA Grapalat"/>
          <w:lang w:val="hy-AM"/>
        </w:rPr>
        <w:t>րդ</w:t>
      </w:r>
      <w:r w:rsidRPr="00174794">
        <w:rPr>
          <w:rFonts w:ascii="GHEA Grapalat" w:hAnsi="GHEA Grapalat"/>
          <w:lang w:val="hy-AM"/>
        </w:rPr>
        <w:t xml:space="preserve"> ԱՄՆ դոլարը) կազմել է արտաքին պարտքը, 2,533 մլրդ դրամը (6</w:t>
      </w:r>
      <w:r w:rsidR="00930A80">
        <w:rPr>
          <w:rFonts w:ascii="GHEA Grapalat" w:hAnsi="GHEA Grapalat"/>
          <w:lang w:val="hy-AM"/>
        </w:rPr>
        <w:t>.4</w:t>
      </w:r>
      <w:r w:rsidRPr="00174794">
        <w:rPr>
          <w:rFonts w:ascii="GHEA Grapalat" w:hAnsi="GHEA Grapalat"/>
          <w:lang w:val="hy-AM"/>
        </w:rPr>
        <w:t xml:space="preserve"> մլ</w:t>
      </w:r>
      <w:r w:rsidR="00930A80">
        <w:rPr>
          <w:rFonts w:ascii="GHEA Grapalat" w:hAnsi="GHEA Grapalat"/>
          <w:lang w:val="hy-AM"/>
        </w:rPr>
        <w:t>րդ</w:t>
      </w:r>
      <w:r w:rsidRPr="00174794">
        <w:rPr>
          <w:rFonts w:ascii="GHEA Grapalat" w:hAnsi="GHEA Grapalat"/>
          <w:lang w:val="hy-AM"/>
        </w:rPr>
        <w:t xml:space="preserve"> ԱՄՆ դոլարը)՝ ներքին պարտքը:</w:t>
      </w:r>
    </w:p>
    <w:p w14:paraId="648ABE22" w14:textId="25C4B7DF" w:rsidR="003A08E7" w:rsidRDefault="00174794" w:rsidP="00A4673C">
      <w:pPr>
        <w:pStyle w:val="ListParagraph"/>
        <w:numPr>
          <w:ilvl w:val="0"/>
          <w:numId w:val="1"/>
        </w:numPr>
        <w:tabs>
          <w:tab w:val="left" w:pos="993"/>
        </w:tabs>
        <w:spacing w:after="0" w:afterAutospacing="1"/>
        <w:ind w:left="0" w:firstLine="567"/>
        <w:jc w:val="both"/>
        <w:rPr>
          <w:rFonts w:ascii="GHEA Grapalat" w:hAnsi="GHEA Grapalat"/>
          <w:color w:val="000000" w:themeColor="text1"/>
          <w:lang w:val="hy-AM"/>
        </w:rPr>
      </w:pPr>
      <w:r w:rsidRPr="005E499C">
        <w:rPr>
          <w:rFonts w:ascii="GHEA Grapalat" w:hAnsi="GHEA Grapalat"/>
          <w:lang w:val="hy-AM"/>
        </w:rPr>
        <w:t>ՀՀ կառավարության պարտքը 2024թ. դեկտեմբերի 31-ի դրությամբ կազմել է 4,89</w:t>
      </w:r>
      <w:r w:rsidR="00930A80">
        <w:rPr>
          <w:rFonts w:ascii="GHEA Grapalat" w:hAnsi="GHEA Grapalat"/>
          <w:lang w:val="hy-AM"/>
        </w:rPr>
        <w:t>3</w:t>
      </w:r>
      <w:r w:rsidRPr="005E499C">
        <w:rPr>
          <w:rFonts w:ascii="GHEA Grapalat" w:hAnsi="GHEA Grapalat"/>
          <w:lang w:val="hy-AM"/>
        </w:rPr>
        <w:t xml:space="preserve"> մլրդ դրամ (12</w:t>
      </w:r>
      <w:r w:rsidR="00930A80">
        <w:rPr>
          <w:rFonts w:ascii="GHEA Grapalat" w:hAnsi="GHEA Grapalat"/>
          <w:lang w:val="hy-AM"/>
        </w:rPr>
        <w:t>.</w:t>
      </w:r>
      <w:r w:rsidRPr="005E499C">
        <w:rPr>
          <w:rFonts w:ascii="GHEA Grapalat" w:hAnsi="GHEA Grapalat"/>
          <w:lang w:val="hy-AM"/>
        </w:rPr>
        <w:t>3 մլ</w:t>
      </w:r>
      <w:r w:rsidR="00930A80">
        <w:rPr>
          <w:rFonts w:ascii="GHEA Grapalat" w:hAnsi="GHEA Grapalat"/>
          <w:lang w:val="hy-AM"/>
        </w:rPr>
        <w:t>րդ</w:t>
      </w:r>
      <w:r w:rsidRPr="005E499C">
        <w:rPr>
          <w:rFonts w:ascii="GHEA Grapalat" w:hAnsi="GHEA Grapalat"/>
          <w:lang w:val="hy-AM"/>
        </w:rPr>
        <w:t xml:space="preserve"> ԱՄՆ դոլար), որից արտաքին պարտքը՝ 2,36</w:t>
      </w:r>
      <w:r w:rsidR="007F75E7">
        <w:rPr>
          <w:rFonts w:ascii="GHEA Grapalat" w:hAnsi="GHEA Grapalat"/>
          <w:lang w:val="hy-AM"/>
        </w:rPr>
        <w:t>0</w:t>
      </w:r>
      <w:r w:rsidRPr="005E499C">
        <w:rPr>
          <w:rFonts w:ascii="GHEA Grapalat" w:hAnsi="GHEA Grapalat"/>
          <w:lang w:val="hy-AM"/>
        </w:rPr>
        <w:t xml:space="preserve"> մլրդ դրամ (</w:t>
      </w:r>
      <w:r w:rsidR="007F75E7">
        <w:rPr>
          <w:rFonts w:ascii="GHEA Grapalat" w:hAnsi="GHEA Grapalat"/>
          <w:lang w:val="hy-AM"/>
        </w:rPr>
        <w:t xml:space="preserve">6 </w:t>
      </w:r>
      <w:r w:rsidRPr="005E499C">
        <w:rPr>
          <w:rFonts w:ascii="GHEA Grapalat" w:hAnsi="GHEA Grapalat"/>
          <w:lang w:val="hy-AM"/>
        </w:rPr>
        <w:t>մլ</w:t>
      </w:r>
      <w:r w:rsidR="007F75E7">
        <w:rPr>
          <w:rFonts w:ascii="GHEA Grapalat" w:hAnsi="GHEA Grapalat"/>
          <w:lang w:val="hy-AM"/>
        </w:rPr>
        <w:t>րդ</w:t>
      </w:r>
      <w:r w:rsidRPr="005E499C">
        <w:rPr>
          <w:rFonts w:ascii="GHEA Grapalat" w:hAnsi="GHEA Grapalat"/>
          <w:lang w:val="hy-AM"/>
        </w:rPr>
        <w:t xml:space="preserve"> ԱՄՆ դոլար), իսկ ներքին պարտքը՝ 2,533 մլրդ դրամ (6.</w:t>
      </w:r>
      <w:r w:rsidR="007F75E7">
        <w:rPr>
          <w:rFonts w:ascii="GHEA Grapalat" w:hAnsi="GHEA Grapalat"/>
          <w:lang w:val="hy-AM"/>
        </w:rPr>
        <w:t>4</w:t>
      </w:r>
      <w:r w:rsidRPr="005E499C">
        <w:rPr>
          <w:rFonts w:ascii="GHEA Grapalat" w:hAnsi="GHEA Grapalat"/>
          <w:lang w:val="hy-AM"/>
        </w:rPr>
        <w:t xml:space="preserve"> մլ</w:t>
      </w:r>
      <w:r w:rsidR="007F75E7">
        <w:rPr>
          <w:rFonts w:ascii="GHEA Grapalat" w:hAnsi="GHEA Grapalat"/>
          <w:lang w:val="hy-AM"/>
        </w:rPr>
        <w:t>րդ</w:t>
      </w:r>
      <w:r w:rsidRPr="005E499C">
        <w:rPr>
          <w:rFonts w:ascii="GHEA Grapalat" w:hAnsi="GHEA Grapalat"/>
          <w:lang w:val="hy-AM"/>
        </w:rPr>
        <w:t xml:space="preserve"> ԱՄՆ դոլար): Նախորդ տարեվերջի համեմատ Կառավարության պարտքը՝ արտահայտված դրամով և ԱՄՆ դոլարով, համապատասխանաբար աճել է 7%-ով (320.9 մլրդ դրամով) և 9.2%-ով (1 մլ</w:t>
      </w:r>
      <w:r w:rsidR="007F75E7">
        <w:rPr>
          <w:rFonts w:ascii="GHEA Grapalat" w:hAnsi="GHEA Grapalat"/>
          <w:lang w:val="hy-AM"/>
        </w:rPr>
        <w:t>րդ</w:t>
      </w:r>
      <w:r w:rsidRPr="005E499C">
        <w:rPr>
          <w:rFonts w:ascii="GHEA Grapalat" w:hAnsi="GHEA Grapalat"/>
          <w:lang w:val="hy-AM"/>
        </w:rPr>
        <w:t xml:space="preserve"> ԱՄՆ դոլարով):</w:t>
      </w:r>
      <w:r w:rsidR="007F75E7">
        <w:rPr>
          <w:rFonts w:ascii="GHEA Grapalat" w:hAnsi="GHEA Grapalat"/>
          <w:lang w:val="hy-AM"/>
        </w:rPr>
        <w:t xml:space="preserve"> </w:t>
      </w:r>
      <w:r w:rsidR="007F75E7" w:rsidRPr="0021268D">
        <w:rPr>
          <w:rFonts w:ascii="GHEA Grapalat" w:hAnsi="GHEA Grapalat" w:cstheme="minorBidi"/>
          <w:noProof/>
          <w:lang w:val="hy-AM" w:eastAsia="en-US"/>
        </w:rPr>
        <w:t>Կառավարության պարտք/ՀՆԱ հարաբերակցությունը պահպանվել է 50%-ից ցածր մակարդակում՝ կազմելով 48</w:t>
      </w:r>
      <w:r w:rsidR="007F75E7" w:rsidRPr="0021268D">
        <w:rPr>
          <w:rFonts w:ascii="Cambria Math" w:hAnsi="Cambria Math" w:cs="Cambria Math"/>
          <w:noProof/>
          <w:lang w:val="hy-AM" w:eastAsia="en-US"/>
        </w:rPr>
        <w:t>․</w:t>
      </w:r>
      <w:r w:rsidR="007F75E7">
        <w:rPr>
          <w:rFonts w:ascii="GHEA Grapalat" w:hAnsi="GHEA Grapalat" w:cstheme="minorBidi"/>
          <w:noProof/>
          <w:lang w:val="hy-AM" w:eastAsia="en-US"/>
        </w:rPr>
        <w:t>3%</w:t>
      </w:r>
      <w:r w:rsidR="007F75E7" w:rsidRPr="0021268D">
        <w:rPr>
          <w:rFonts w:ascii="GHEA Grapalat" w:hAnsi="GHEA Grapalat" w:cstheme="minorBidi"/>
          <w:noProof/>
          <w:lang w:val="hy-AM" w:eastAsia="en-US"/>
        </w:rPr>
        <w:t>: Կառավարության պարտք/ՀՆԱ ցուցանիշի վրա աճի ուղղությամբ ներգործել են պարտքի իրական տոկոսադրույքի աճը, առաջնային պակասուրդը և զուտ վարկավորումը, իսկ իրական ՀՆԱ աճը և փոխարժեքի արժևորումը ներգործել են նվազման ուղղությամբ՝ արդյունքում հանգեցնելով նախորդ տարվա համեմատությամբ 0.1</w:t>
      </w:r>
      <w:r w:rsidR="007F75E7" w:rsidRPr="00414A3F">
        <w:rPr>
          <w:rFonts w:ascii="GHEA Grapalat" w:hAnsi="GHEA Grapalat" w:cstheme="minorBidi"/>
          <w:noProof/>
          <w:lang w:val="hy-AM" w:eastAsia="en-US"/>
        </w:rPr>
        <w:t xml:space="preserve"> տոկոս</w:t>
      </w:r>
      <w:r w:rsidR="007F75E7" w:rsidRPr="0021268D">
        <w:rPr>
          <w:rFonts w:ascii="GHEA Grapalat" w:hAnsi="GHEA Grapalat" w:cstheme="minorBidi"/>
          <w:noProof/>
          <w:lang w:val="hy-AM" w:eastAsia="en-US"/>
        </w:rPr>
        <w:t>ային կետով նվազման։</w:t>
      </w:r>
      <w:bookmarkEnd w:id="1"/>
      <w:bookmarkEnd w:id="2"/>
    </w:p>
    <w:sectPr w:rsidR="003A08E7" w:rsidSect="00A20BA6">
      <w:footerReference w:type="default" r:id="rId8"/>
      <w:pgSz w:w="11906" w:h="16838" w:code="9"/>
      <w:pgMar w:top="1134" w:right="567" w:bottom="567" w:left="1134" w:header="720" w:footer="720" w:gutter="0"/>
      <w:pgNumType w:start="9"/>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163C50" w16cex:dateUtc="2025-04-07T08:56:00Z"/>
  <w16cex:commentExtensible w16cex:durableId="5B01C66C" w16cex:dateUtc="2025-04-07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694C3A" w16cid:durableId="6C163C50"/>
  <w16cid:commentId w16cid:paraId="5B9765C3" w16cid:durableId="5B01C66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324DE" w14:textId="77777777" w:rsidR="00BB3666" w:rsidRDefault="00BB3666" w:rsidP="00752EC7">
      <w:pPr>
        <w:spacing w:after="0" w:line="240" w:lineRule="auto"/>
      </w:pPr>
      <w:r>
        <w:separator/>
      </w:r>
    </w:p>
  </w:endnote>
  <w:endnote w:type="continuationSeparator" w:id="0">
    <w:p w14:paraId="06C05492" w14:textId="77777777" w:rsidR="00BB3666" w:rsidRDefault="00BB3666" w:rsidP="00752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8082375"/>
      <w:docPartObj>
        <w:docPartGallery w:val="Page Numbers (Bottom of Page)"/>
        <w:docPartUnique/>
      </w:docPartObj>
    </w:sdtPr>
    <w:sdtEndPr>
      <w:rPr>
        <w:rFonts w:ascii="GHEA Grapalat" w:hAnsi="GHEA Grapalat"/>
        <w:noProof/>
      </w:rPr>
    </w:sdtEndPr>
    <w:sdtContent>
      <w:p w14:paraId="11C1A160" w14:textId="60B6F5F7" w:rsidR="00A20BA6" w:rsidRPr="00A4673C" w:rsidRDefault="00A20BA6">
        <w:pPr>
          <w:pStyle w:val="Footer"/>
          <w:jc w:val="right"/>
          <w:rPr>
            <w:rFonts w:ascii="GHEA Grapalat" w:hAnsi="GHEA Grapalat"/>
          </w:rPr>
        </w:pPr>
        <w:r w:rsidRPr="00A4673C">
          <w:rPr>
            <w:rFonts w:ascii="GHEA Grapalat" w:hAnsi="GHEA Grapalat"/>
          </w:rPr>
          <w:fldChar w:fldCharType="begin"/>
        </w:r>
        <w:r w:rsidRPr="00A4673C">
          <w:rPr>
            <w:rFonts w:ascii="GHEA Grapalat" w:hAnsi="GHEA Grapalat"/>
          </w:rPr>
          <w:instrText xml:space="preserve"> PAGE   \* MERGEFORMAT </w:instrText>
        </w:r>
        <w:r w:rsidRPr="00A4673C">
          <w:rPr>
            <w:rFonts w:ascii="GHEA Grapalat" w:hAnsi="GHEA Grapalat"/>
          </w:rPr>
          <w:fldChar w:fldCharType="separate"/>
        </w:r>
        <w:r w:rsidR="0030675B">
          <w:rPr>
            <w:rFonts w:ascii="GHEA Grapalat" w:hAnsi="GHEA Grapalat"/>
            <w:noProof/>
          </w:rPr>
          <w:t>12</w:t>
        </w:r>
        <w:r w:rsidRPr="00A4673C">
          <w:rPr>
            <w:rFonts w:ascii="GHEA Grapalat" w:hAnsi="GHEA Grapalat"/>
            <w:noProof/>
          </w:rPr>
          <w:fldChar w:fldCharType="end"/>
        </w:r>
      </w:p>
    </w:sdtContent>
  </w:sdt>
  <w:p w14:paraId="659EF405" w14:textId="77777777" w:rsidR="00A20BA6" w:rsidRDefault="00A20B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24473" w14:textId="77777777" w:rsidR="00BB3666" w:rsidRDefault="00BB3666" w:rsidP="00752EC7">
      <w:pPr>
        <w:spacing w:after="0" w:line="240" w:lineRule="auto"/>
      </w:pPr>
      <w:r>
        <w:separator/>
      </w:r>
    </w:p>
  </w:footnote>
  <w:footnote w:type="continuationSeparator" w:id="0">
    <w:p w14:paraId="647CA856" w14:textId="77777777" w:rsidR="00BB3666" w:rsidRDefault="00BB3666" w:rsidP="00752EC7">
      <w:pPr>
        <w:spacing w:after="0" w:line="240" w:lineRule="auto"/>
      </w:pPr>
      <w:r>
        <w:continuationSeparator/>
      </w:r>
    </w:p>
  </w:footnote>
  <w:footnote w:id="1">
    <w:p w14:paraId="2D5D2B5B" w14:textId="25BDBE80" w:rsidR="00304E56" w:rsidRPr="00B13B45" w:rsidRDefault="00304E56" w:rsidP="00FC3ABC">
      <w:pPr>
        <w:pStyle w:val="FootnoteText"/>
        <w:jc w:val="both"/>
        <w:rPr>
          <w:sz w:val="18"/>
          <w:szCs w:val="18"/>
          <w:lang w:val="en-US"/>
        </w:rPr>
      </w:pPr>
      <w:r w:rsidRPr="00FC3ABC">
        <w:rPr>
          <w:rStyle w:val="FootnoteReference"/>
          <w:rFonts w:ascii="GHEA Grapalat" w:hAnsi="GHEA Grapalat"/>
          <w:sz w:val="18"/>
          <w:szCs w:val="18"/>
        </w:rPr>
        <w:footnoteRef/>
      </w:r>
      <w:r w:rsidRPr="00FC3ABC">
        <w:rPr>
          <w:rFonts w:ascii="GHEA Grapalat" w:hAnsi="GHEA Grapalat"/>
          <w:sz w:val="18"/>
          <w:szCs w:val="18"/>
        </w:rPr>
        <w:t xml:space="preserve"> </w:t>
      </w:r>
      <w:r w:rsidRPr="00FC3ABC">
        <w:rPr>
          <w:rFonts w:ascii="GHEA Grapalat" w:hAnsi="GHEA Grapalat"/>
          <w:sz w:val="18"/>
          <w:szCs w:val="18"/>
          <w:lang w:val="en-US"/>
        </w:rPr>
        <w:t>Մակրոտնտեսական և հարկաբյուջետային հիմնական ցուցանիշների միտումները 2020-2024</w:t>
      </w:r>
      <w:r w:rsidR="00FA37A6" w:rsidRPr="00FC3ABC">
        <w:rPr>
          <w:rFonts w:ascii="GHEA Grapalat" w:hAnsi="GHEA Grapalat"/>
          <w:sz w:val="18"/>
          <w:szCs w:val="18"/>
        </w:rPr>
        <w:t>թթ.</w:t>
      </w:r>
      <w:r w:rsidRPr="00FC3ABC">
        <w:rPr>
          <w:rFonts w:ascii="GHEA Grapalat" w:hAnsi="GHEA Grapalat"/>
          <w:sz w:val="18"/>
          <w:szCs w:val="18"/>
          <w:lang w:val="en-US"/>
        </w:rPr>
        <w:t xml:space="preserve"> և այդ ցուցանիշների 2024</w:t>
      </w:r>
      <w:r w:rsidR="00FA37A6" w:rsidRPr="00FC3ABC">
        <w:rPr>
          <w:rFonts w:ascii="GHEA Grapalat" w:hAnsi="GHEA Grapalat"/>
          <w:sz w:val="18"/>
          <w:szCs w:val="18"/>
        </w:rPr>
        <w:t>թ.</w:t>
      </w:r>
      <w:r w:rsidRPr="00FC3ABC">
        <w:rPr>
          <w:rFonts w:ascii="GHEA Grapalat" w:hAnsi="GHEA Grapalat"/>
          <w:sz w:val="18"/>
          <w:szCs w:val="18"/>
          <w:lang w:val="en-US"/>
        </w:rPr>
        <w:t xml:space="preserve"> պետական բյուջեի կանխատեսումներ</w:t>
      </w:r>
      <w:r w:rsidRPr="00FC3ABC">
        <w:rPr>
          <w:rFonts w:ascii="GHEA Grapalat" w:hAnsi="GHEA Grapalat"/>
          <w:sz w:val="18"/>
          <w:szCs w:val="18"/>
        </w:rPr>
        <w:t>ը ներկայացված են</w:t>
      </w:r>
      <w:r w:rsidR="00B13B45">
        <w:rPr>
          <w:rFonts w:ascii="GHEA Grapalat" w:hAnsi="GHEA Grapalat"/>
          <w:sz w:val="18"/>
          <w:szCs w:val="18"/>
          <w:lang w:val="en-US"/>
        </w:rPr>
        <w:t xml:space="preserve"> առանձին տեղեկանքով՝ </w:t>
      </w:r>
      <w:hyperlink r:id="rId1" w:history="1">
        <w:r w:rsidR="00B13B45" w:rsidRPr="00B13B45">
          <w:rPr>
            <w:rStyle w:val="Hyperlink"/>
            <w:rFonts w:ascii="GHEA Grapalat" w:hAnsi="GHEA Grapalat"/>
            <w:sz w:val="18"/>
            <w:szCs w:val="18"/>
            <w:lang w:val="en-US"/>
          </w:rPr>
          <w:t>1.10.Տեղեկանքներ\12.Մակրոտնտեսական և հարկաբյուջետային ցուցանիշներ.docx</w:t>
        </w:r>
      </w:hyperlink>
      <w:r w:rsidR="00B13B45">
        <w:rPr>
          <w:rFonts w:ascii="GHEA Grapalat" w:hAnsi="GHEA Grapalat"/>
          <w:sz w:val="18"/>
          <w:szCs w:val="18"/>
          <w:lang w:val="en-US"/>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42976"/>
    <w:multiLevelType w:val="multilevel"/>
    <w:tmpl w:val="16FADECE"/>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GHEA Grapalat" w:eastAsia="Times New Roman" w:hAnsi="GHEA Grapalat"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3587635"/>
    <w:multiLevelType w:val="multilevel"/>
    <w:tmpl w:val="839EB256"/>
    <w:lvl w:ilvl="0">
      <w:start w:val="1"/>
      <w:numFmt w:val="decimal"/>
      <w:lvlText w:val="%1."/>
      <w:lvlJc w:val="left"/>
      <w:pPr>
        <w:ind w:left="360" w:hanging="360"/>
      </w:pPr>
      <w:rPr>
        <w:rFonts w:hint="default"/>
        <w:i w:val="0"/>
      </w:rPr>
    </w:lvl>
    <w:lvl w:ilvl="1">
      <w:start w:val="1"/>
      <w:numFmt w:val="decimal"/>
      <w:pStyle w:val="Heading2"/>
      <w:lvlText w:val="%1.%2."/>
      <w:lvlJc w:val="left"/>
      <w:pPr>
        <w:ind w:left="1287" w:hanging="72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i w:val="0"/>
      </w:rPr>
    </w:lvl>
    <w:lvl w:ilvl="4">
      <w:start w:val="1"/>
      <w:numFmt w:val="decimal"/>
      <w:lvlText w:val="%1.%2.%3.%4.%5."/>
      <w:lvlJc w:val="left"/>
      <w:pPr>
        <w:ind w:left="3708" w:hanging="144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5202" w:hanging="1800"/>
      </w:pPr>
      <w:rPr>
        <w:rFonts w:hint="default"/>
        <w:i w:val="0"/>
      </w:rPr>
    </w:lvl>
    <w:lvl w:ilvl="7">
      <w:start w:val="1"/>
      <w:numFmt w:val="decimal"/>
      <w:lvlText w:val="%1.%2.%3.%4.%5.%6.%7.%8."/>
      <w:lvlJc w:val="left"/>
      <w:pPr>
        <w:ind w:left="6129" w:hanging="2160"/>
      </w:pPr>
      <w:rPr>
        <w:rFonts w:hint="default"/>
        <w:i w:val="0"/>
      </w:rPr>
    </w:lvl>
    <w:lvl w:ilvl="8">
      <w:start w:val="1"/>
      <w:numFmt w:val="decimal"/>
      <w:lvlText w:val="%1.%2.%3.%4.%5.%6.%7.%8.%9."/>
      <w:lvlJc w:val="left"/>
      <w:pPr>
        <w:ind w:left="6696" w:hanging="2160"/>
      </w:pPr>
      <w:rPr>
        <w:rFonts w:hint="default"/>
        <w:i w:val="0"/>
      </w:rPr>
    </w:lvl>
  </w:abstractNum>
  <w:abstractNum w:abstractNumId="2" w15:restartNumberingAfterBreak="0">
    <w:nsid w:val="50911300"/>
    <w:multiLevelType w:val="hybridMultilevel"/>
    <w:tmpl w:val="5FD4B954"/>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EC7"/>
    <w:rsid w:val="00013CBD"/>
    <w:rsid w:val="000351A4"/>
    <w:rsid w:val="0004296B"/>
    <w:rsid w:val="000A20DD"/>
    <w:rsid w:val="000E5DBE"/>
    <w:rsid w:val="00120BD1"/>
    <w:rsid w:val="00131863"/>
    <w:rsid w:val="00174794"/>
    <w:rsid w:val="0018709A"/>
    <w:rsid w:val="001A3AB8"/>
    <w:rsid w:val="001A7AF3"/>
    <w:rsid w:val="001B1697"/>
    <w:rsid w:val="001D181F"/>
    <w:rsid w:val="001E7EA8"/>
    <w:rsid w:val="001F2251"/>
    <w:rsid w:val="00277924"/>
    <w:rsid w:val="002B45BC"/>
    <w:rsid w:val="002D0952"/>
    <w:rsid w:val="00304E56"/>
    <w:rsid w:val="0030675B"/>
    <w:rsid w:val="00307BA9"/>
    <w:rsid w:val="00310352"/>
    <w:rsid w:val="00325FF9"/>
    <w:rsid w:val="003343AE"/>
    <w:rsid w:val="00364D0E"/>
    <w:rsid w:val="00374805"/>
    <w:rsid w:val="003A08E7"/>
    <w:rsid w:val="003E14E3"/>
    <w:rsid w:val="00416B03"/>
    <w:rsid w:val="004236BF"/>
    <w:rsid w:val="00444720"/>
    <w:rsid w:val="0049140A"/>
    <w:rsid w:val="004B3316"/>
    <w:rsid w:val="004C163E"/>
    <w:rsid w:val="004C2B4E"/>
    <w:rsid w:val="00500487"/>
    <w:rsid w:val="00527EE6"/>
    <w:rsid w:val="005740B1"/>
    <w:rsid w:val="005A02A2"/>
    <w:rsid w:val="005D1BCB"/>
    <w:rsid w:val="005E499C"/>
    <w:rsid w:val="00624982"/>
    <w:rsid w:val="00637C21"/>
    <w:rsid w:val="006767F6"/>
    <w:rsid w:val="0068029F"/>
    <w:rsid w:val="00681DB1"/>
    <w:rsid w:val="006E77F5"/>
    <w:rsid w:val="00730E9E"/>
    <w:rsid w:val="00733106"/>
    <w:rsid w:val="007446FB"/>
    <w:rsid w:val="00745FCA"/>
    <w:rsid w:val="00751E2A"/>
    <w:rsid w:val="00752EC7"/>
    <w:rsid w:val="007C3660"/>
    <w:rsid w:val="007C7196"/>
    <w:rsid w:val="007D7121"/>
    <w:rsid w:val="007E67BF"/>
    <w:rsid w:val="007E799C"/>
    <w:rsid w:val="007F75E7"/>
    <w:rsid w:val="00803A20"/>
    <w:rsid w:val="008273F8"/>
    <w:rsid w:val="00842520"/>
    <w:rsid w:val="008819F9"/>
    <w:rsid w:val="0089213D"/>
    <w:rsid w:val="008C06D0"/>
    <w:rsid w:val="00930A80"/>
    <w:rsid w:val="00976542"/>
    <w:rsid w:val="0099250D"/>
    <w:rsid w:val="009C7794"/>
    <w:rsid w:val="00A20BA6"/>
    <w:rsid w:val="00A2317D"/>
    <w:rsid w:val="00A247DB"/>
    <w:rsid w:val="00A433BE"/>
    <w:rsid w:val="00A4673C"/>
    <w:rsid w:val="00A54F0F"/>
    <w:rsid w:val="00A61A20"/>
    <w:rsid w:val="00A62F2E"/>
    <w:rsid w:val="00A67708"/>
    <w:rsid w:val="00AA17CC"/>
    <w:rsid w:val="00AE22AA"/>
    <w:rsid w:val="00B13B45"/>
    <w:rsid w:val="00B44462"/>
    <w:rsid w:val="00B45873"/>
    <w:rsid w:val="00B5319D"/>
    <w:rsid w:val="00B64D2C"/>
    <w:rsid w:val="00BB3666"/>
    <w:rsid w:val="00BE0493"/>
    <w:rsid w:val="00BF7312"/>
    <w:rsid w:val="00C133FE"/>
    <w:rsid w:val="00C4234A"/>
    <w:rsid w:val="00C61EF5"/>
    <w:rsid w:val="00C93663"/>
    <w:rsid w:val="00CB0219"/>
    <w:rsid w:val="00CC20B5"/>
    <w:rsid w:val="00D210CD"/>
    <w:rsid w:val="00D84ECA"/>
    <w:rsid w:val="00D85DFA"/>
    <w:rsid w:val="00DA6CE9"/>
    <w:rsid w:val="00DD6194"/>
    <w:rsid w:val="00E144E8"/>
    <w:rsid w:val="00E46434"/>
    <w:rsid w:val="00EA59D1"/>
    <w:rsid w:val="00F230B3"/>
    <w:rsid w:val="00F23B2D"/>
    <w:rsid w:val="00F374F1"/>
    <w:rsid w:val="00FA37A6"/>
    <w:rsid w:val="00FA4603"/>
    <w:rsid w:val="00FA7236"/>
    <w:rsid w:val="00FC3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5E3728"/>
  <w15:chartTrackingRefBased/>
  <w15:docId w15:val="{DD9A9538-81BC-491C-80F1-ACFE87E87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1"/>
    <w:uiPriority w:val="9"/>
    <w:qFormat/>
    <w:rsid w:val="00752EC7"/>
    <w:pPr>
      <w:keepNext/>
      <w:spacing w:after="0" w:line="240" w:lineRule="auto"/>
      <w:outlineLvl w:val="0"/>
    </w:pPr>
    <w:rPr>
      <w:rFonts w:ascii="Times Armenian" w:eastAsia="Times New Roman" w:hAnsi="Times Armenian" w:cs="Times New Roman"/>
      <w:b/>
      <w:i/>
      <w:noProof/>
      <w:sz w:val="28"/>
      <w:szCs w:val="20"/>
      <w:lang w:val="hy-AM"/>
    </w:rPr>
  </w:style>
  <w:style w:type="paragraph" w:styleId="Heading2">
    <w:name w:val="heading 2"/>
    <w:basedOn w:val="Normal"/>
    <w:next w:val="Normal"/>
    <w:link w:val="Heading2Char"/>
    <w:autoRedefine/>
    <w:qFormat/>
    <w:rsid w:val="004236BF"/>
    <w:pPr>
      <w:keepNext/>
      <w:numPr>
        <w:ilvl w:val="1"/>
        <w:numId w:val="3"/>
      </w:numPr>
      <w:spacing w:after="240" w:line="240" w:lineRule="auto"/>
      <w:ind w:left="426" w:hanging="426"/>
      <w:jc w:val="both"/>
      <w:outlineLvl w:val="1"/>
    </w:pPr>
    <w:rPr>
      <w:rFonts w:ascii="GHEA Grapalat" w:eastAsia="Times New Roman" w:hAnsi="GHEA Grapalat" w:cs="Times New Roman"/>
      <w:b/>
      <w:noProof/>
      <w:szCs w:val="20"/>
      <w:lang w:val="de-AT"/>
    </w:rPr>
  </w:style>
  <w:style w:type="paragraph" w:styleId="Heading3">
    <w:name w:val="heading 3"/>
    <w:basedOn w:val="Normal"/>
    <w:next w:val="Normal"/>
    <w:link w:val="Heading3Char"/>
    <w:uiPriority w:val="9"/>
    <w:unhideWhenUsed/>
    <w:qFormat/>
    <w:rsid w:val="00BF731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F731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1"/>
    <w:uiPriority w:val="99"/>
    <w:qFormat/>
    <w:rsid w:val="00752EC7"/>
    <w:pPr>
      <w:spacing w:after="0" w:line="240" w:lineRule="auto"/>
    </w:pPr>
    <w:rPr>
      <w:rFonts w:ascii="Times New Roman" w:eastAsia="Times New Roman" w:hAnsi="Times New Roman" w:cs="Times New Roman"/>
      <w:noProof/>
      <w:sz w:val="20"/>
      <w:szCs w:val="20"/>
      <w:lang w:val="hy-AM"/>
    </w:rPr>
  </w:style>
  <w:style w:type="character" w:customStyle="1" w:styleId="FootnoteTextChar">
    <w:name w:val="Footnote Text Char"/>
    <w:basedOn w:val="DefaultParagraphFont"/>
    <w:uiPriority w:val="99"/>
    <w:semiHidden/>
    <w:rsid w:val="00752EC7"/>
    <w:rPr>
      <w:sz w:val="20"/>
      <w:szCs w:val="20"/>
    </w:rPr>
  </w:style>
  <w:style w:type="character" w:customStyle="1" w:styleId="FootnoteTextChar1">
    <w:name w:val="Footnote Text Char1"/>
    <w:aliases w:val="fn Char1,ADB Char1,single space Char,footnote text Char Char,fn Char Char,ADB Char Char,single space Char Char Char,FOOTNOTES Char Char,FOOTNOTES Char Char Char Char,FOOTNOTES Char1,Footnote Text Char2 Char Char,f Char"/>
    <w:link w:val="FootnoteText"/>
    <w:uiPriority w:val="99"/>
    <w:locked/>
    <w:rsid w:val="00752EC7"/>
    <w:rPr>
      <w:rFonts w:ascii="Times New Roman" w:eastAsia="Times New Roman" w:hAnsi="Times New Roman" w:cs="Times New Roman"/>
      <w:noProof/>
      <w:sz w:val="20"/>
      <w:szCs w:val="20"/>
      <w:lang w:val="hy-AM"/>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rsid w:val="00752EC7"/>
    <w:rPr>
      <w:rFonts w:cs="Times New Roman"/>
      <w:vertAlign w:val="superscript"/>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752EC7"/>
    <w:pPr>
      <w:spacing w:line="240" w:lineRule="exact"/>
    </w:pPr>
    <w:rPr>
      <w:rFonts w:cs="Times New Roman"/>
      <w:vertAlign w:val="superscript"/>
    </w:rPr>
  </w:style>
  <w:style w:type="table" w:customStyle="1" w:styleId="TableGrid2">
    <w:name w:val="Table Grid2"/>
    <w:basedOn w:val="TableNormal"/>
    <w:next w:val="TableGrid"/>
    <w:uiPriority w:val="39"/>
    <w:rsid w:val="00752EC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52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rsid w:val="00752EC7"/>
    <w:rPr>
      <w:rFonts w:asciiTheme="majorHAnsi" w:eastAsiaTheme="majorEastAsia" w:hAnsiTheme="majorHAnsi" w:cstheme="majorBidi"/>
      <w:color w:val="2E74B5" w:themeColor="accent1" w:themeShade="BF"/>
      <w:sz w:val="32"/>
      <w:szCs w:val="32"/>
    </w:rPr>
  </w:style>
  <w:style w:type="character" w:customStyle="1" w:styleId="Heading1Char1">
    <w:name w:val="Heading 1 Char1"/>
    <w:link w:val="Heading1"/>
    <w:uiPriority w:val="9"/>
    <w:locked/>
    <w:rsid w:val="00752EC7"/>
    <w:rPr>
      <w:rFonts w:ascii="Times Armenian" w:eastAsia="Times New Roman" w:hAnsi="Times Armenian" w:cs="Times New Roman"/>
      <w:b/>
      <w:i/>
      <w:noProof/>
      <w:sz w:val="28"/>
      <w:szCs w:val="20"/>
      <w:lang w:val="hy-AM"/>
    </w:rPr>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752EC7"/>
    <w:pPr>
      <w:spacing w:after="200" w:line="276" w:lineRule="auto"/>
      <w:ind w:left="720"/>
      <w:contextualSpacing/>
    </w:pPr>
    <w:rPr>
      <w:rFonts w:ascii="Calibri" w:eastAsia="Times New Roman" w:hAnsi="Calibri" w:cs="Calibri"/>
      <w:lang w:val="ru-RU" w:eastAsia="ru-RU"/>
    </w:rPr>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uiPriority w:val="99"/>
    <w:locked/>
    <w:rsid w:val="00637C21"/>
    <w:rPr>
      <w:noProof/>
      <w:lang w:val="hy-AM"/>
    </w:rPr>
  </w:style>
  <w:style w:type="paragraph" w:styleId="Revision">
    <w:name w:val="Revision"/>
    <w:hidden/>
    <w:uiPriority w:val="99"/>
    <w:semiHidden/>
    <w:rsid w:val="00A247DB"/>
    <w:pPr>
      <w:spacing w:after="0" w:line="240" w:lineRule="auto"/>
    </w:pPr>
  </w:style>
  <w:style w:type="character" w:styleId="CommentReference">
    <w:name w:val="annotation reference"/>
    <w:basedOn w:val="DefaultParagraphFont"/>
    <w:uiPriority w:val="99"/>
    <w:semiHidden/>
    <w:unhideWhenUsed/>
    <w:rsid w:val="00A247DB"/>
    <w:rPr>
      <w:sz w:val="16"/>
      <w:szCs w:val="16"/>
    </w:rPr>
  </w:style>
  <w:style w:type="paragraph" w:styleId="CommentText">
    <w:name w:val="annotation text"/>
    <w:basedOn w:val="Normal"/>
    <w:link w:val="CommentTextChar"/>
    <w:uiPriority w:val="99"/>
    <w:semiHidden/>
    <w:unhideWhenUsed/>
    <w:rsid w:val="00A247DB"/>
    <w:pPr>
      <w:spacing w:line="240" w:lineRule="auto"/>
    </w:pPr>
    <w:rPr>
      <w:sz w:val="20"/>
      <w:szCs w:val="20"/>
    </w:rPr>
  </w:style>
  <w:style w:type="character" w:customStyle="1" w:styleId="CommentTextChar">
    <w:name w:val="Comment Text Char"/>
    <w:basedOn w:val="DefaultParagraphFont"/>
    <w:link w:val="CommentText"/>
    <w:uiPriority w:val="99"/>
    <w:semiHidden/>
    <w:rsid w:val="00A247DB"/>
    <w:rPr>
      <w:sz w:val="20"/>
      <w:szCs w:val="20"/>
    </w:rPr>
  </w:style>
  <w:style w:type="paragraph" w:styleId="CommentSubject">
    <w:name w:val="annotation subject"/>
    <w:basedOn w:val="CommentText"/>
    <w:next w:val="CommentText"/>
    <w:link w:val="CommentSubjectChar"/>
    <w:uiPriority w:val="99"/>
    <w:semiHidden/>
    <w:unhideWhenUsed/>
    <w:rsid w:val="00A247DB"/>
    <w:rPr>
      <w:b/>
      <w:bCs/>
    </w:rPr>
  </w:style>
  <w:style w:type="character" w:customStyle="1" w:styleId="CommentSubjectChar">
    <w:name w:val="Comment Subject Char"/>
    <w:basedOn w:val="CommentTextChar"/>
    <w:link w:val="CommentSubject"/>
    <w:uiPriority w:val="99"/>
    <w:semiHidden/>
    <w:rsid w:val="00A247DB"/>
    <w:rPr>
      <w:b/>
      <w:bCs/>
      <w:sz w:val="20"/>
      <w:szCs w:val="20"/>
    </w:rPr>
  </w:style>
  <w:style w:type="paragraph" w:styleId="BalloonText">
    <w:name w:val="Balloon Text"/>
    <w:basedOn w:val="Normal"/>
    <w:link w:val="BalloonTextChar"/>
    <w:uiPriority w:val="99"/>
    <w:semiHidden/>
    <w:unhideWhenUsed/>
    <w:rsid w:val="00416B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6B03"/>
    <w:rPr>
      <w:rFonts w:ascii="Segoe UI" w:hAnsi="Segoe UI" w:cs="Segoe UI"/>
      <w:sz w:val="18"/>
      <w:szCs w:val="18"/>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174794"/>
    <w:rPr>
      <w:rFonts w:ascii="Calibri" w:eastAsia="Times New Roman" w:hAnsi="Calibri" w:cs="Calibri"/>
      <w:lang w:val="ru-RU" w:eastAsia="ru-RU"/>
    </w:rPr>
  </w:style>
  <w:style w:type="character" w:customStyle="1" w:styleId="Heading2Char">
    <w:name w:val="Heading 2 Char"/>
    <w:basedOn w:val="DefaultParagraphFont"/>
    <w:link w:val="Heading2"/>
    <w:rsid w:val="004236BF"/>
    <w:rPr>
      <w:rFonts w:ascii="GHEA Grapalat" w:eastAsia="Times New Roman" w:hAnsi="GHEA Grapalat" w:cs="Times New Roman"/>
      <w:b/>
      <w:noProof/>
      <w:szCs w:val="20"/>
      <w:lang w:val="de-AT"/>
    </w:rPr>
  </w:style>
  <w:style w:type="character" w:styleId="Hyperlink">
    <w:name w:val="Hyperlink"/>
    <w:basedOn w:val="DefaultParagraphFont"/>
    <w:uiPriority w:val="99"/>
    <w:unhideWhenUsed/>
    <w:rsid w:val="00B13B45"/>
    <w:rPr>
      <w:color w:val="0563C1" w:themeColor="hyperlink"/>
      <w:u w:val="single"/>
    </w:rPr>
  </w:style>
  <w:style w:type="character" w:styleId="FollowedHyperlink">
    <w:name w:val="FollowedHyperlink"/>
    <w:basedOn w:val="DefaultParagraphFont"/>
    <w:uiPriority w:val="99"/>
    <w:semiHidden/>
    <w:unhideWhenUsed/>
    <w:rsid w:val="00B13B45"/>
    <w:rPr>
      <w:color w:val="954F72" w:themeColor="followedHyperlink"/>
      <w:u w:val="single"/>
    </w:rPr>
  </w:style>
  <w:style w:type="paragraph" w:styleId="Header">
    <w:name w:val="header"/>
    <w:basedOn w:val="Normal"/>
    <w:link w:val="HeaderChar"/>
    <w:uiPriority w:val="99"/>
    <w:unhideWhenUsed/>
    <w:rsid w:val="00A20B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0BA6"/>
  </w:style>
  <w:style w:type="paragraph" w:styleId="Footer">
    <w:name w:val="footer"/>
    <w:basedOn w:val="Normal"/>
    <w:link w:val="FooterChar"/>
    <w:uiPriority w:val="99"/>
    <w:unhideWhenUsed/>
    <w:rsid w:val="00A20B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0BA6"/>
  </w:style>
  <w:style w:type="character" w:customStyle="1" w:styleId="Heading3Char">
    <w:name w:val="Heading 3 Char"/>
    <w:basedOn w:val="DefaultParagraphFont"/>
    <w:link w:val="Heading3"/>
    <w:uiPriority w:val="9"/>
    <w:rsid w:val="00BF731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F7312"/>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1.10.&#1359;&#1381;&#1394;&#1381;&#1391;&#1377;&#1398;&#1412;&#1398;&#1381;&#1408;/12.&#1348;&#1377;&#1391;&#1408;&#1400;&#1407;&#1398;&#1407;&#1381;&#1405;&#1377;&#1391;&#1377;&#1398;%20&#1415;%20&#1392;&#1377;&#1408;&#1391;&#1377;&#1378;&#1397;&#1400;&#1410;&#1403;&#1381;&#1407;&#1377;&#1397;&#1387;&#1398;%20&#1409;&#1400;&#1410;&#1409;&#1377;&#1398;&#1387;&#1399;&#1398;&#1381;&#1408;.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1F441-7639-4316-96C9-06036E562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4</Pages>
  <Words>1659</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Narek Karapetyan</dc:creator>
  <cp:keywords/>
  <dc:description/>
  <cp:lastModifiedBy>Gayane Zargaryan</cp:lastModifiedBy>
  <cp:revision>28</cp:revision>
  <dcterms:created xsi:type="dcterms:W3CDTF">2025-04-08T14:20:00Z</dcterms:created>
  <dcterms:modified xsi:type="dcterms:W3CDTF">2025-06-30T09:15:00Z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12c87337-b443-4c63-8ac5-2677c4a12979</vt:lpwstr>
  </property>
</Properties>
</file>